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6912" w:rsidRDefault="00590C04">
      <w:pPr>
        <w:spacing w:line="276" w:lineRule="auto"/>
        <w:jc w:val="right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26673</wp:posOffset>
            </wp:positionH>
            <wp:positionV relativeFrom="paragraph">
              <wp:posOffset>-184781</wp:posOffset>
            </wp:positionV>
            <wp:extent cx="616589" cy="796286"/>
            <wp:effectExtent l="0" t="0" r="0" b="3814"/>
            <wp:wrapNone/>
            <wp:docPr id="2" name="Immagine 4" descr="WebMobile:Bussola:GRAFICA:stemma_demo-01.jpg" title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6589" cy="79628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8"/>
          <w:szCs w:val="28"/>
        </w:rPr>
        <w:t>Comune di Grotte di Castro</w:t>
      </w:r>
    </w:p>
    <w:p w:rsidR="00626912" w:rsidRDefault="00590C04">
      <w:pPr>
        <w:spacing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Provincia di Viterbo</w:t>
      </w:r>
    </w:p>
    <w:p w:rsidR="00626912" w:rsidRDefault="00590C04">
      <w:pPr>
        <w:spacing w:before="3960"/>
        <w:jc w:val="center"/>
        <w:rPr>
          <w:rFonts w:ascii="Verdana" w:hAnsi="Verdana"/>
          <w:b/>
          <w:sz w:val="40"/>
          <w:szCs w:val="16"/>
        </w:rPr>
      </w:pPr>
      <w:r>
        <w:rPr>
          <w:rFonts w:ascii="Verdana" w:hAnsi="Verdana"/>
          <w:b/>
          <w:sz w:val="40"/>
          <w:szCs w:val="16"/>
        </w:rPr>
        <w:t>GLOSSARIO EDILE</w:t>
      </w:r>
    </w:p>
    <w:p w:rsidR="00626912" w:rsidRDefault="00590C04">
      <w:pPr>
        <w:spacing w:before="120"/>
        <w:jc w:val="center"/>
      </w:pPr>
      <w:r>
        <w:rPr>
          <w:rFonts w:ascii="Calibri" w:hAnsi="Calibri" w:cs="Calibri"/>
          <w:b/>
          <w:sz w:val="32"/>
          <w:szCs w:val="32"/>
        </w:rPr>
        <w:t xml:space="preserve">Elenco alfabetico delle tipologie degli interventi edilizi eseguibili, </w:t>
      </w:r>
      <w:r>
        <w:rPr>
          <w:rFonts w:ascii="Calibri" w:hAnsi="Calibri" w:cs="Calibri"/>
          <w:b/>
          <w:sz w:val="32"/>
          <w:szCs w:val="32"/>
        </w:rPr>
        <w:br/>
      </w:r>
      <w:r>
        <w:rPr>
          <w:rFonts w:ascii="Calibri" w:hAnsi="Calibri" w:cs="Calibri"/>
          <w:b/>
          <w:sz w:val="32"/>
          <w:szCs w:val="32"/>
        </w:rPr>
        <w:t>con indicato il relativo titolo abilitativo.</w:t>
      </w:r>
    </w:p>
    <w:p w:rsidR="00626912" w:rsidRDefault="00590C04">
      <w:pPr>
        <w:pStyle w:val="Paragrafoelenco"/>
        <w:numPr>
          <w:ilvl w:val="0"/>
          <w:numId w:val="1"/>
        </w:numPr>
        <w:spacing w:before="360"/>
        <w:ind w:left="709"/>
        <w:rPr>
          <w:rFonts w:ascii="Verdana" w:hAnsi="Verdana"/>
          <w:sz w:val="22"/>
          <w:szCs w:val="16"/>
        </w:rPr>
      </w:pPr>
      <w:r>
        <w:rPr>
          <w:rFonts w:ascii="Verdana" w:hAnsi="Verdana"/>
          <w:sz w:val="22"/>
          <w:szCs w:val="16"/>
        </w:rPr>
        <w:t>Interventi edili e regime giuridico relativo</w:t>
      </w:r>
    </w:p>
    <w:p w:rsidR="00626912" w:rsidRDefault="00590C04">
      <w:pPr>
        <w:pStyle w:val="Paragrafoelenco"/>
        <w:numPr>
          <w:ilvl w:val="0"/>
          <w:numId w:val="1"/>
        </w:numPr>
        <w:ind w:left="709"/>
        <w:rPr>
          <w:rFonts w:ascii="Verdana" w:hAnsi="Verdana"/>
          <w:sz w:val="22"/>
          <w:szCs w:val="16"/>
        </w:rPr>
      </w:pPr>
      <w:r>
        <w:rPr>
          <w:rFonts w:ascii="Verdana" w:hAnsi="Verdana"/>
          <w:sz w:val="22"/>
          <w:szCs w:val="16"/>
        </w:rPr>
        <w:t>Titoli abilitanti necessari</w:t>
      </w:r>
    </w:p>
    <w:p w:rsidR="00626912" w:rsidRDefault="00590C04">
      <w:pPr>
        <w:spacing w:before="1080"/>
        <w:jc w:val="both"/>
        <w:rPr>
          <w:rFonts w:ascii="Verdana" w:hAnsi="Verdana"/>
          <w:b/>
          <w:i/>
          <w:sz w:val="22"/>
          <w:szCs w:val="16"/>
        </w:rPr>
      </w:pPr>
      <w:r>
        <w:rPr>
          <w:rFonts w:ascii="Verdana" w:hAnsi="Verdana"/>
          <w:b/>
          <w:i/>
          <w:sz w:val="22"/>
          <w:szCs w:val="16"/>
        </w:rPr>
        <w:t>Avvertenza</w:t>
      </w:r>
    </w:p>
    <w:p w:rsidR="00626912" w:rsidRDefault="00590C04">
      <w:pPr>
        <w:jc w:val="both"/>
        <w:rPr>
          <w:rFonts w:ascii="Verdana" w:hAnsi="Verdana"/>
          <w:i/>
          <w:sz w:val="22"/>
          <w:szCs w:val="16"/>
        </w:rPr>
      </w:pPr>
      <w:r>
        <w:rPr>
          <w:rFonts w:ascii="Verdana" w:hAnsi="Verdana"/>
          <w:i/>
          <w:sz w:val="22"/>
          <w:szCs w:val="16"/>
        </w:rPr>
        <w:t>Il dirigente dello sportello unico dell’edilizia, con la nuova normativa, in attesa del glossario nazionale, deve pubblicare sul sito istituzionale del Comune l’elenco degl</w:t>
      </w:r>
      <w:r>
        <w:rPr>
          <w:rFonts w:ascii="Verdana" w:hAnsi="Verdana"/>
          <w:i/>
          <w:sz w:val="22"/>
          <w:szCs w:val="16"/>
        </w:rPr>
        <w:t>i interventi ed opere edili, unitamente al regime giuridico relativo, con l’indicazione se gli stessi sono liberi o assoggettati a titolo abilitante, comprensivo del percorso di semplificazione per il cittadino.</w:t>
      </w:r>
    </w:p>
    <w:p w:rsidR="00626912" w:rsidRDefault="00626912">
      <w:pPr>
        <w:spacing w:before="1920"/>
        <w:jc w:val="both"/>
        <w:rPr>
          <w:rFonts w:ascii="Verdana" w:hAnsi="Verdana"/>
          <w:b/>
          <w:szCs w:val="16"/>
        </w:rPr>
      </w:pPr>
    </w:p>
    <w:p w:rsidR="00626912" w:rsidRDefault="00590C04">
      <w:pPr>
        <w:pBdr>
          <w:top w:val="single" w:sz="4" w:space="1" w:color="000000"/>
        </w:pBdr>
        <w:jc w:val="both"/>
        <w:rPr>
          <w:rFonts w:ascii="Verdana" w:hAnsi="Verdana"/>
          <w:b/>
          <w:i/>
          <w:sz w:val="18"/>
          <w:szCs w:val="18"/>
        </w:rPr>
      </w:pPr>
      <w:r>
        <w:rPr>
          <w:rFonts w:ascii="Verdana" w:hAnsi="Verdana"/>
          <w:b/>
          <w:i/>
          <w:sz w:val="18"/>
          <w:szCs w:val="18"/>
        </w:rPr>
        <w:t>Attenzione!</w:t>
      </w:r>
    </w:p>
    <w:p w:rsidR="00626912" w:rsidRDefault="00590C04">
      <w:pPr>
        <w:pStyle w:val="Nessunaspaziatura"/>
        <w:pBdr>
          <w:bottom w:val="single" w:sz="4" w:space="1" w:color="000000"/>
        </w:pBdr>
        <w:ind w:firstLine="360"/>
        <w:jc w:val="both"/>
      </w:pPr>
      <w:r>
        <w:rPr>
          <w:rFonts w:ascii="Verdana" w:hAnsi="Verdana"/>
          <w:i/>
          <w:sz w:val="18"/>
          <w:szCs w:val="18"/>
        </w:rPr>
        <w:t>Il glossario che segue</w:t>
      </w:r>
      <w:r>
        <w:rPr>
          <w:rFonts w:ascii="Verdana" w:hAnsi="Verdana"/>
          <w:sz w:val="18"/>
          <w:szCs w:val="16"/>
        </w:rPr>
        <w:t>,</w:t>
      </w:r>
      <w:r>
        <w:rPr>
          <w:rFonts w:ascii="Verdana" w:hAnsi="Verdana"/>
          <w:i/>
          <w:sz w:val="18"/>
          <w:szCs w:val="18"/>
        </w:rPr>
        <w:t xml:space="preserve"> non ha </w:t>
      </w:r>
      <w:r>
        <w:rPr>
          <w:rFonts w:ascii="Verdana" w:hAnsi="Verdana"/>
          <w:i/>
          <w:sz w:val="18"/>
          <w:szCs w:val="18"/>
        </w:rPr>
        <w:t>la pretesa di essere esaustivo, anzi può essere migliorato, integrato e modificato, secondo le esigenze dell’ufficio comunale, ma rappresenta comunque un punto di partenza importante con l’indicazione di oltre 300 ipotesi edilizie sviluppabili con le indic</w:t>
      </w:r>
      <w:r>
        <w:rPr>
          <w:rFonts w:ascii="Verdana" w:hAnsi="Verdana"/>
          <w:i/>
          <w:sz w:val="18"/>
          <w:szCs w:val="18"/>
        </w:rPr>
        <w:t xml:space="preserve">azioni specifiche dello sportello unico, con l’aggiunta di adempimenti vincolanti, quando dovuti, </w:t>
      </w:r>
      <w:r>
        <w:rPr>
          <w:rFonts w:ascii="Verdana" w:hAnsi="Verdana"/>
          <w:i/>
          <w:sz w:val="18"/>
          <w:szCs w:val="18"/>
          <w:u w:val="single"/>
        </w:rPr>
        <w:t>(es.: l’autorizzazione ambientale, il deposito del progetto in materia sismica per determinati interventi minori),</w:t>
      </w:r>
      <w:r>
        <w:rPr>
          <w:rFonts w:ascii="Verdana" w:hAnsi="Verdana"/>
          <w:i/>
          <w:sz w:val="18"/>
          <w:szCs w:val="18"/>
        </w:rPr>
        <w:t xml:space="preserve">  in relazione ai contenuti dei modelli unif</w:t>
      </w:r>
      <w:r>
        <w:rPr>
          <w:rFonts w:ascii="Verdana" w:hAnsi="Verdana"/>
          <w:i/>
          <w:sz w:val="18"/>
          <w:szCs w:val="18"/>
        </w:rPr>
        <w:t>icati dei titoli abilitativi.</w:t>
      </w:r>
      <w:r>
        <w:rPr>
          <w:rFonts w:ascii="Verdana" w:hAnsi="Verdana"/>
          <w:i/>
          <w:sz w:val="18"/>
        </w:rPr>
        <w:t xml:space="preserve"> </w:t>
      </w:r>
    </w:p>
    <w:p w:rsidR="00626912" w:rsidRDefault="00626912">
      <w:pPr>
        <w:pStyle w:val="Nessunaspaziatura"/>
        <w:pBdr>
          <w:bottom w:val="single" w:sz="4" w:space="1" w:color="000000"/>
        </w:pBdr>
        <w:ind w:firstLine="36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pStyle w:val="Nessunaspaziatura"/>
        <w:pBdr>
          <w:bottom w:val="single" w:sz="4" w:space="1" w:color="000000"/>
        </w:pBd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L’elaborazione dei testi, anche se curata con scrupolosa attenzione, non può comportare specifiche responsabilità per eventuali involontari sbagli, inesattezze o interpretazioni diverse.</w:t>
      </w:r>
    </w:p>
    <w:p w:rsidR="00626912" w:rsidRDefault="00590C04">
      <w:pPr>
        <w:pStyle w:val="Nessunaspaziatura"/>
        <w:pBdr>
          <w:bottom w:val="single" w:sz="4" w:space="1" w:color="000000"/>
        </w:pBdr>
        <w:ind w:firstLine="360"/>
        <w:jc w:val="both"/>
      </w:pPr>
      <w:r>
        <w:rPr>
          <w:rStyle w:val="Enfasicorsivo"/>
          <w:rFonts w:ascii="Verdana" w:hAnsi="Verdana"/>
          <w:sz w:val="16"/>
          <w:szCs w:val="16"/>
        </w:rPr>
        <w:lastRenderedPageBreak/>
        <w:t xml:space="preserve">Stante la complessità della materia, </w:t>
      </w:r>
      <w:r>
        <w:rPr>
          <w:rStyle w:val="Enfasicorsivo"/>
          <w:rFonts w:ascii="Verdana" w:hAnsi="Verdana"/>
          <w:sz w:val="16"/>
          <w:szCs w:val="16"/>
        </w:rPr>
        <w:t>pur garantendo l’affidabilità delle indicazioni, non si risponde tuttavia di danni derivanti da involontari errori di stampa o dall’uso dei dati o indirizzi operativi, che possono non coincidere con altre interpretazioni, orientamenti o letture diverse del</w:t>
      </w:r>
      <w:r>
        <w:rPr>
          <w:rStyle w:val="Enfasicorsivo"/>
          <w:rFonts w:ascii="Verdana" w:hAnsi="Verdana"/>
          <w:sz w:val="16"/>
          <w:szCs w:val="16"/>
        </w:rPr>
        <w:t>la complessa normativa edilizia.</w:t>
      </w:r>
    </w:p>
    <w:p w:rsidR="00626912" w:rsidRDefault="00626912">
      <w:pPr>
        <w:pageBreakBefore/>
        <w:spacing w:after="160" w:line="254" w:lineRule="auto"/>
      </w:pPr>
    </w:p>
    <w:p w:rsidR="00626912" w:rsidRDefault="00626912">
      <w:pPr>
        <w:spacing w:after="160" w:line="254" w:lineRule="auto"/>
        <w:rPr>
          <w:rFonts w:ascii="Verdana" w:hAnsi="Verdana"/>
          <w:b/>
          <w:i/>
          <w:sz w:val="36"/>
          <w:szCs w:val="16"/>
          <w:u w:val="single"/>
        </w:rPr>
      </w:pPr>
    </w:p>
    <w:p w:rsidR="00000000" w:rsidRDefault="00590C04">
      <w:pPr>
        <w:sectPr w:rsidR="00000000">
          <w:footerReference w:type="default" r:id="rId8"/>
          <w:footerReference w:type="first" r:id="rId9"/>
          <w:pgSz w:w="11906" w:h="16838"/>
          <w:pgMar w:top="1417" w:right="1134" w:bottom="1134" w:left="1134" w:header="708" w:footer="454" w:gutter="0"/>
          <w:cols w:space="720"/>
          <w:titlePg/>
        </w:sectPr>
      </w:pPr>
    </w:p>
    <w:p w:rsidR="00626912" w:rsidRDefault="00590C04">
      <w:pPr>
        <w:rPr>
          <w:rFonts w:ascii="Verdana" w:hAnsi="Verdana"/>
          <w:b/>
          <w:i/>
          <w:sz w:val="36"/>
          <w:szCs w:val="16"/>
          <w:u w:val="single"/>
        </w:rPr>
      </w:pPr>
      <w:r>
        <w:rPr>
          <w:rFonts w:ascii="Verdana" w:hAnsi="Verdana"/>
          <w:b/>
          <w:i/>
          <w:sz w:val="36"/>
          <w:szCs w:val="16"/>
          <w:u w:val="single"/>
        </w:rPr>
        <w:t>GLOSSARIO EDILE</w:t>
      </w:r>
    </w:p>
    <w:p w:rsidR="00626912" w:rsidRDefault="00626912">
      <w:pPr>
        <w:shd w:val="clear" w:color="auto" w:fill="FFFFFF"/>
        <w:jc w:val="both"/>
        <w:rPr>
          <w:rFonts w:ascii="Verdana" w:hAnsi="Verdana"/>
          <w:b/>
          <w:w w:val="200"/>
          <w:sz w:val="18"/>
          <w:szCs w:val="18"/>
          <w:shd w:val="clear" w:color="auto" w:fill="C0C0C0"/>
        </w:rPr>
      </w:pPr>
    </w:p>
    <w:p w:rsidR="00626912" w:rsidRDefault="00590C04">
      <w:pPr>
        <w:shd w:val="clear" w:color="auto" w:fill="FFFFFF"/>
        <w:jc w:val="both"/>
      </w:pPr>
      <w:r>
        <w:rPr>
          <w:rFonts w:ascii="Verdana" w:hAnsi="Verdana"/>
          <w:b/>
          <w:w w:val="200"/>
          <w:sz w:val="28"/>
          <w:szCs w:val="28"/>
          <w:shd w:val="clear" w:color="auto" w:fill="C0C0C0"/>
        </w:rPr>
        <w:t>A)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Abbaino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Sovrastruttura applicata ai tetti a falde inclinate con finestra di chiusura, per dar luce a stanze o soffitte e permettere l'accesso al tetto.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Soffitta usata per abitazione.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 xml:space="preserve">(non su </w:t>
      </w:r>
      <w:r>
        <w:rPr>
          <w:rFonts w:ascii="Verdana" w:hAnsi="Verdana"/>
          <w:i/>
          <w:sz w:val="14"/>
          <w:szCs w:val="16"/>
        </w:rPr>
        <w:t>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pStyle w:val="Titolo"/>
        <w:ind w:right="-98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pStyle w:val="Titolo"/>
        <w:ind w:right="-98"/>
        <w:jc w:val="both"/>
      </w:pPr>
      <w:r>
        <w:rPr>
          <w:rFonts w:ascii="Verdana" w:hAnsi="Verdana"/>
          <w:i/>
          <w:sz w:val="18"/>
          <w:szCs w:val="16"/>
        </w:rPr>
        <w:t xml:space="preserve">Abitabilità </w:t>
      </w:r>
      <w:r>
        <w:rPr>
          <w:rFonts w:ascii="Verdana" w:hAnsi="Verdana"/>
          <w:i/>
          <w:sz w:val="16"/>
          <w:szCs w:val="16"/>
        </w:rPr>
        <w:t>(vedi: agibilità)</w:t>
      </w:r>
    </w:p>
    <w:p w:rsidR="00626912" w:rsidRDefault="00590C04">
      <w:pPr>
        <w:pStyle w:val="Titolo"/>
        <w:ind w:right="-98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Idoneità delle unità immobiliari a essere utilizzate, sia a residenza, sia ad altri usi.</w:t>
      </w:r>
    </w:p>
    <w:p w:rsidR="00626912" w:rsidRDefault="00590C04">
      <w:pPr>
        <w:pStyle w:val="Titolo"/>
        <w:ind w:right="-98" w:firstLine="360"/>
        <w:jc w:val="both"/>
        <w:rPr>
          <w:rFonts w:ascii="Verdana" w:hAnsi="Verdana"/>
          <w:i/>
          <w:sz w:val="12"/>
          <w:szCs w:val="16"/>
        </w:rPr>
      </w:pPr>
      <w:r>
        <w:rPr>
          <w:rFonts w:ascii="Verdana" w:hAnsi="Verdana"/>
          <w:i/>
          <w:sz w:val="12"/>
          <w:szCs w:val="16"/>
        </w:rPr>
        <w:t>(Può essere anche parziale)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Abitazione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Unità immobiliare destinata a privata dimora.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</w:t>
      </w:r>
      <w:r>
        <w:rPr>
          <w:rFonts w:ascii="Verdana" w:hAnsi="Verdana"/>
          <w:i/>
          <w:sz w:val="12"/>
          <w:szCs w:val="16"/>
        </w:rPr>
        <w:t xml:space="preserve">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Deposito del progetto se dovuto</w:t>
      </w:r>
      <w:r>
        <w:rPr>
          <w:rFonts w:ascii="Verdana" w:hAnsi="Verdana"/>
          <w:i/>
          <w:sz w:val="12"/>
          <w:szCs w:val="16"/>
        </w:rPr>
        <w:t xml:space="preserve"> in relazione alla classificazione sismica del comune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</w:t>
      </w:r>
      <w:r>
        <w:rPr>
          <w:rFonts w:ascii="Verdana" w:hAnsi="Verdana"/>
          <w:i/>
          <w:sz w:val="16"/>
          <w:szCs w:val="16"/>
        </w:rPr>
        <w:t xml:space="preserve">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Accesso su area pubblica</w:t>
      </w:r>
    </w:p>
    <w:p w:rsidR="00626912" w:rsidRDefault="00590C04">
      <w:pPr>
        <w:pStyle w:val="Titolo"/>
        <w:ind w:right="-76" w:firstLine="360"/>
        <w:jc w:val="both"/>
        <w:rPr>
          <w:rFonts w:ascii="Verdana" w:hAnsi="Verdana"/>
          <w:i/>
          <w:sz w:val="16"/>
          <w:szCs w:val="18"/>
        </w:rPr>
      </w:pPr>
      <w:r>
        <w:rPr>
          <w:rFonts w:ascii="Verdana" w:hAnsi="Verdana"/>
          <w:i/>
          <w:sz w:val="16"/>
          <w:szCs w:val="18"/>
        </w:rPr>
        <w:t>Porta o ingresso carraio con accesso dalla pubblica via.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CILA e autorizzazione dell’ente proprietario della strada.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Accorpamento d’unità immobiliari </w:t>
      </w:r>
    </w:p>
    <w:p w:rsidR="00626912" w:rsidRDefault="00590C04">
      <w:pPr>
        <w:pStyle w:val="Titolo"/>
        <w:ind w:right="-76" w:firstLine="284"/>
        <w:jc w:val="both"/>
        <w:rPr>
          <w:rFonts w:ascii="Verdana" w:hAnsi="Verdana"/>
          <w:i/>
          <w:sz w:val="16"/>
          <w:szCs w:val="18"/>
        </w:rPr>
      </w:pPr>
      <w:r>
        <w:rPr>
          <w:rFonts w:ascii="Verdana" w:hAnsi="Verdana"/>
          <w:i/>
          <w:sz w:val="16"/>
          <w:szCs w:val="18"/>
        </w:rPr>
        <w:t xml:space="preserve">Diminuzione del </w:t>
      </w:r>
      <w:r>
        <w:rPr>
          <w:rFonts w:ascii="Verdana" w:hAnsi="Verdana"/>
          <w:i/>
          <w:sz w:val="16"/>
          <w:szCs w:val="18"/>
        </w:rPr>
        <w:t>numero di unità immobiliari.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interne.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Accorpamento di locali interni</w:t>
      </w:r>
    </w:p>
    <w:p w:rsidR="00626912" w:rsidRDefault="00590C04">
      <w:pPr>
        <w:ind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Unione di locali, all’interno di un’unità immobiliare.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interne.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pStyle w:val="Paragrafoelenco"/>
        <w:ind w:left="720"/>
        <w:jc w:val="both"/>
        <w:rPr>
          <w:rFonts w:ascii="Verdana" w:hAnsi="Verdana"/>
          <w:i/>
          <w:iCs/>
          <w:sz w:val="14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Addizione di porzione di costruzione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Ampliamento di una costruzione con l’inserimento di una porzione aggiuntiva.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ind w:left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Adeguamento antisismico 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 xml:space="preserve">Gli interventi di </w:t>
      </w:r>
      <w:r>
        <w:rPr>
          <w:rFonts w:ascii="Verdana" w:hAnsi="Verdana"/>
          <w:i/>
          <w:sz w:val="16"/>
          <w:szCs w:val="16"/>
        </w:rPr>
        <w:t>miglioramento per conseguire un maggior grado di sicurezza antisismica</w:t>
      </w:r>
      <w:r>
        <w:rPr>
          <w:rFonts w:ascii="Verdana" w:hAnsi="Verdana"/>
          <w:i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(senza modifica ai parametri edilizi, del prospetto e della volumetria complessiva).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5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>Adegua</w:t>
      </w:r>
      <w:r>
        <w:rPr>
          <w:rFonts w:ascii="Verdana" w:hAnsi="Verdana"/>
          <w:b/>
          <w:sz w:val="18"/>
          <w:szCs w:val="16"/>
        </w:rPr>
        <w:t xml:space="preserve">mento funzionale </w:t>
      </w:r>
      <w:r>
        <w:rPr>
          <w:rFonts w:ascii="Verdana" w:hAnsi="Verdana"/>
          <w:i/>
          <w:sz w:val="14"/>
          <w:szCs w:val="16"/>
        </w:rPr>
        <w:t>(Se previsto nel comune)</w:t>
      </w:r>
    </w:p>
    <w:p w:rsidR="00626912" w:rsidRDefault="00590C04">
      <w:pPr>
        <w:jc w:val="both"/>
      </w:pPr>
      <w:r>
        <w:rPr>
          <w:rFonts w:ascii="Verdana" w:hAnsi="Verdana"/>
          <w:i/>
          <w:sz w:val="16"/>
          <w:szCs w:val="16"/>
        </w:rPr>
        <w:t xml:space="preserve">     Trasformazioni che integrano opere per modificazioni dei prospetti intese ad adeguare gli accessi a e le finestrature all’organizzazione</w:t>
      </w:r>
      <w:r>
        <w:rPr>
          <w:rFonts w:ascii="Verdana" w:hAnsi="Verdana"/>
          <w:i/>
          <w:szCs w:val="16"/>
        </w:rPr>
        <w:t xml:space="preserve">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(“normale”, </w:t>
      </w:r>
      <w:r>
        <w:rPr>
          <w:rFonts w:ascii="Verdana" w:hAnsi="Verdana"/>
          <w:i/>
          <w:sz w:val="14"/>
          <w:szCs w:val="16"/>
        </w:rPr>
        <w:t>su parti strutturali)</w:t>
      </w:r>
    </w:p>
    <w:p w:rsidR="00626912" w:rsidRDefault="00626912">
      <w:pPr>
        <w:pStyle w:val="Paragrafoelenco"/>
        <w:ind w:left="720"/>
        <w:jc w:val="both"/>
        <w:rPr>
          <w:rFonts w:ascii="Verdana" w:hAnsi="Verdana"/>
          <w:i/>
          <w:iCs/>
          <w:sz w:val="16"/>
          <w:szCs w:val="16"/>
        </w:rPr>
      </w:pPr>
    </w:p>
    <w:p w:rsidR="00626912" w:rsidRDefault="00590C04">
      <w:pPr>
        <w:pStyle w:val="Titolo"/>
        <w:ind w:right="-98"/>
        <w:jc w:val="both"/>
      </w:pPr>
      <w:r>
        <w:rPr>
          <w:rFonts w:ascii="Verdana" w:hAnsi="Verdana"/>
          <w:b/>
          <w:sz w:val="18"/>
          <w:szCs w:val="16"/>
        </w:rPr>
        <w:t>Agibilità</w:t>
      </w:r>
      <w:r>
        <w:rPr>
          <w:rFonts w:ascii="Verdana" w:hAnsi="Verdana"/>
          <w:sz w:val="18"/>
          <w:szCs w:val="16"/>
        </w:rPr>
        <w:t xml:space="preserve"> </w:t>
      </w:r>
      <w:r>
        <w:rPr>
          <w:rFonts w:ascii="Verdana" w:hAnsi="Verdana"/>
          <w:i/>
          <w:sz w:val="18"/>
          <w:szCs w:val="16"/>
        </w:rPr>
        <w:t>(abitabilità)</w:t>
      </w:r>
    </w:p>
    <w:p w:rsidR="00626912" w:rsidRDefault="00590C04">
      <w:pPr>
        <w:pStyle w:val="Titolo"/>
        <w:ind w:right="-98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Idoneità delle unità immobiliari a essere utilizzate, sia a residenza, sia ad altri usi.</w:t>
      </w:r>
    </w:p>
    <w:p w:rsidR="00626912" w:rsidRDefault="00590C04">
      <w:pPr>
        <w:pStyle w:val="Titolo"/>
        <w:ind w:right="-98" w:firstLine="360"/>
        <w:jc w:val="both"/>
        <w:rPr>
          <w:rFonts w:ascii="Verdana" w:hAnsi="Verdana"/>
          <w:i/>
          <w:sz w:val="12"/>
          <w:szCs w:val="16"/>
        </w:rPr>
      </w:pPr>
      <w:r>
        <w:rPr>
          <w:rFonts w:ascii="Verdana" w:hAnsi="Verdana"/>
          <w:i/>
          <w:sz w:val="12"/>
          <w:szCs w:val="16"/>
        </w:rPr>
        <w:t>(Può essere anche parziale)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Adempimento del titolare del titolo</w:t>
      </w:r>
      <w:r>
        <w:rPr>
          <w:rFonts w:ascii="Verdana" w:hAnsi="Verdana"/>
          <w:i/>
          <w:sz w:val="16"/>
          <w:szCs w:val="16"/>
        </w:rPr>
        <w:t>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Presentazione della segnalazione </w:t>
      </w:r>
      <w:r>
        <w:rPr>
          <w:rFonts w:ascii="Verdana" w:hAnsi="Verdana"/>
          <w:i/>
          <w:sz w:val="16"/>
          <w:szCs w:val="16"/>
        </w:rPr>
        <w:t>certificata d’agibilità, (SCA) da parte del titolare del titolo abilitativo, al comune, con la documentazione prevista:</w:t>
      </w:r>
    </w:p>
    <w:p w:rsidR="00626912" w:rsidRDefault="00590C04">
      <w:pPr>
        <w:pStyle w:val="Nessunaspaziatura"/>
        <w:numPr>
          <w:ilvl w:val="0"/>
          <w:numId w:val="2"/>
        </w:numPr>
        <w:ind w:right="-283"/>
        <w:jc w:val="both"/>
        <w:rPr>
          <w:rFonts w:ascii="Verdana" w:hAnsi="Verdana"/>
          <w:i/>
          <w:sz w:val="14"/>
          <w:szCs w:val="16"/>
        </w:rPr>
      </w:pPr>
      <w:r>
        <w:rPr>
          <w:rFonts w:ascii="Verdana" w:hAnsi="Verdana"/>
          <w:i/>
          <w:sz w:val="14"/>
          <w:szCs w:val="16"/>
        </w:rPr>
        <w:t>Una attestazione del direttore dei lavori o di un professionista abilitato che assevera la sussistenza delle condizioni di sicurezza, ig</w:t>
      </w:r>
      <w:r>
        <w:rPr>
          <w:rFonts w:ascii="Verdana" w:hAnsi="Verdana"/>
          <w:i/>
          <w:sz w:val="14"/>
          <w:szCs w:val="16"/>
        </w:rPr>
        <w:t xml:space="preserve">iene, salubrità, risparmio energetico degli edifici e degli impianti e la conformità dell’opera al progetto presentato e la regolare esecuzione dei lavori. </w:t>
      </w:r>
    </w:p>
    <w:p w:rsidR="00626912" w:rsidRDefault="00590C04">
      <w:pPr>
        <w:pStyle w:val="Nessunaspaziatura"/>
        <w:numPr>
          <w:ilvl w:val="0"/>
          <w:numId w:val="2"/>
        </w:numPr>
        <w:ind w:right="-283"/>
        <w:jc w:val="both"/>
      </w:pPr>
      <w:r>
        <w:rPr>
          <w:rFonts w:ascii="Verdana" w:hAnsi="Verdana"/>
          <w:i/>
          <w:sz w:val="14"/>
          <w:szCs w:val="16"/>
        </w:rPr>
        <w:t>Ecc.</w:t>
      </w:r>
    </w:p>
    <w:p w:rsidR="00626912" w:rsidRDefault="00626912">
      <w:pPr>
        <w:pStyle w:val="Titolo"/>
        <w:ind w:right="-98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Aggetti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Sono considerate le sporgenze di un edificio che interessano il prospetto e la sagom</w:t>
      </w:r>
      <w:r>
        <w:rPr>
          <w:rFonts w:ascii="Verdana" w:hAnsi="Verdana"/>
          <w:i/>
          <w:sz w:val="16"/>
          <w:szCs w:val="16"/>
        </w:rPr>
        <w:t>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Alberatura </w:t>
      </w:r>
    </w:p>
    <w:p w:rsidR="00626912" w:rsidRDefault="00590C04">
      <w:pPr>
        <w:pStyle w:val="Titolo"/>
        <w:ind w:right="-213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Insieme di alberi posti in aree di pertinenza.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Messa a dimora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Abbattimento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libera, </w:t>
      </w:r>
      <w:r>
        <w:rPr>
          <w:rFonts w:ascii="Verdana" w:hAnsi="Verdana"/>
          <w:i/>
          <w:sz w:val="14"/>
          <w:szCs w:val="16"/>
        </w:rPr>
        <w:t xml:space="preserve">(con il limite previsto nel </w:t>
      </w:r>
      <w:r>
        <w:rPr>
          <w:rFonts w:ascii="Verdana" w:hAnsi="Verdana"/>
          <w:i/>
          <w:sz w:val="14"/>
          <w:szCs w:val="16"/>
        </w:rPr>
        <w:t>regolamento comunale, secondo la circonferenza e l’essenza)</w:t>
      </w:r>
    </w:p>
    <w:p w:rsidR="00626912" w:rsidRDefault="00626912">
      <w:pPr>
        <w:jc w:val="both"/>
        <w:rPr>
          <w:rFonts w:ascii="Verdana" w:hAnsi="Verdana"/>
          <w:b/>
          <w:i/>
          <w:iCs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Allestimento del verde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Titolo"/>
        <w:shd w:val="clear" w:color="auto" w:fill="FFFFFF"/>
        <w:ind w:right="1037" w:firstLine="360"/>
        <w:jc w:val="both"/>
      </w:pPr>
      <w:r>
        <w:rPr>
          <w:rFonts w:ascii="Verdana" w:hAnsi="Verdana"/>
          <w:b/>
          <w:i/>
          <w:sz w:val="16"/>
          <w:szCs w:val="16"/>
        </w:rPr>
        <w:t>Messa in opera</w:t>
      </w:r>
      <w:r>
        <w:rPr>
          <w:rFonts w:ascii="Verdana" w:hAnsi="Verdana"/>
          <w:i/>
          <w:sz w:val="16"/>
          <w:szCs w:val="16"/>
        </w:rPr>
        <w:t xml:space="preserve"> d’essenze verdi.</w:t>
      </w:r>
    </w:p>
    <w:p w:rsidR="00626912" w:rsidRDefault="00590C04">
      <w:pPr>
        <w:numPr>
          <w:ilvl w:val="0"/>
          <w:numId w:val="2"/>
        </w:numPr>
        <w:shd w:val="clear" w:color="auto" w:fill="FFFFFF"/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626912">
      <w:pPr>
        <w:jc w:val="both"/>
        <w:rPr>
          <w:rFonts w:ascii="Verdana" w:hAnsi="Verdana"/>
          <w:b/>
          <w:i/>
          <w:iCs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Altana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Costruzione a loggia sul tetto di un fabbricato, con modificazione del prospetto.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Superficie accessoria o utile.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</w:t>
      </w:r>
      <w:r>
        <w:rPr>
          <w:rFonts w:ascii="Verdana" w:hAnsi="Verdana"/>
          <w:b/>
          <w:i/>
          <w:sz w:val="16"/>
          <w:szCs w:val="16"/>
        </w:rPr>
        <w:t>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Altezza degli edifici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Può essere considerata a metri o a piani.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Come misura metrica si considera l’altezza </w:t>
      </w:r>
      <w:r>
        <w:rPr>
          <w:rFonts w:ascii="Verdana" w:hAnsi="Verdana"/>
          <w:i/>
          <w:sz w:val="16"/>
          <w:szCs w:val="16"/>
        </w:rPr>
        <w:t>del suo fronte più alto, come piani, se ne considera il numero massimo, escluso il piano interrato e quello sottotetto.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</w:t>
      </w:r>
      <w:r>
        <w:rPr>
          <w:rFonts w:ascii="Verdana" w:hAnsi="Verdana"/>
          <w:i/>
          <w:sz w:val="12"/>
          <w:szCs w:val="16"/>
        </w:rPr>
        <w:t>e dovuta, in relazione alla classificazione sismica del comune)</w:t>
      </w:r>
    </w:p>
    <w:p w:rsidR="00626912" w:rsidRDefault="00626912">
      <w:pPr>
        <w:ind w:left="36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Altezza di colmo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Si considera l’altezza del suo fronte più alto dell’edificio. (Sopraelevazione di un edificio).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</w:t>
      </w:r>
      <w:r>
        <w:rPr>
          <w:rFonts w:ascii="Verdana" w:hAnsi="Verdana"/>
          <w:i/>
          <w:sz w:val="16"/>
          <w:szCs w:val="16"/>
        </w:rPr>
        <w:t xml:space="preserve">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Altezza in gronda </w:t>
      </w:r>
    </w:p>
    <w:p w:rsidR="00626912" w:rsidRDefault="00590C04">
      <w:pPr>
        <w:pStyle w:val="Titolo"/>
        <w:ind w:right="14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Altezza della costruzione misurata alla base del tetto.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Altezza interna dei locali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Distanza netta tra il pavimento ed il soffitto o il controsoffitto.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</w:t>
      </w:r>
      <w:r>
        <w:rPr>
          <w:rFonts w:ascii="Verdana" w:hAnsi="Verdana"/>
          <w:i/>
          <w:sz w:val="16"/>
          <w:szCs w:val="16"/>
        </w:rPr>
        <w:t>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Ampliamento porte interne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Modificazione dell’ampiezza delle porte interne di unità immobiliare.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 xml:space="preserve">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pStyle w:val="Titolo"/>
        <w:ind w:right="-35"/>
        <w:jc w:val="both"/>
        <w:rPr>
          <w:rFonts w:ascii="Verdana" w:hAnsi="Verdana"/>
          <w:b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Ampliamento volume complessivo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Ampliamento di un edificio con aumento della volumetria. (Sopraelevazione di un edificio).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 xml:space="preserve">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Ampliamento volumi tecnici </w:t>
      </w:r>
    </w:p>
    <w:p w:rsidR="00626912" w:rsidRDefault="00590C04">
      <w:pPr>
        <w:pStyle w:val="Titolo"/>
        <w:tabs>
          <w:tab w:val="left" w:pos="850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Volumi che servono a incomprimibili esigenze tecniche e tecnolo</w:t>
      </w:r>
      <w:r>
        <w:rPr>
          <w:rFonts w:ascii="Verdana" w:hAnsi="Verdana"/>
          <w:i/>
          <w:sz w:val="16"/>
          <w:szCs w:val="16"/>
        </w:rPr>
        <w:t xml:space="preserve">giche a contenere quelle parti d’impianti tecnici, idrico, termico, relativi all’ascensore, ai montacarichi, ecc. </w:t>
      </w:r>
    </w:p>
    <w:p w:rsidR="00626912" w:rsidRDefault="00590C04">
      <w:pPr>
        <w:pStyle w:val="Titolo"/>
        <w:tabs>
          <w:tab w:val="left" w:pos="8505"/>
        </w:tabs>
        <w:ind w:right="-35" w:firstLine="284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Sono volumi tecnici anche i vespai, i doppi solai, ecc.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Androne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Area di passaggio che dalla porta di ingresso principale immette nella scala o nel cortile interno. Posto al piano terreno degli edifici. 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Superficie accessoria.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Modificazione, senza la </w:t>
      </w:r>
      <w:r>
        <w:rPr>
          <w:rFonts w:ascii="Verdana" w:hAnsi="Verdana"/>
          <w:b/>
          <w:i/>
          <w:sz w:val="16"/>
          <w:szCs w:val="16"/>
        </w:rPr>
        <w:t>chiusura.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Modificazione, con la chiusura.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Antenna tv familiare 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Impianto di ricezione rad</w:t>
      </w:r>
      <w:r>
        <w:rPr>
          <w:rFonts w:ascii="Verdana" w:hAnsi="Verdana"/>
          <w:i/>
          <w:sz w:val="16"/>
          <w:szCs w:val="16"/>
        </w:rPr>
        <w:t>iotelevisiva.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Montaggio: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left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Antenna parabolica </w:t>
      </w:r>
    </w:p>
    <w:p w:rsidR="00626912" w:rsidRDefault="00590C04">
      <w:pPr>
        <w:pStyle w:val="Titolo"/>
        <w:tabs>
          <w:tab w:val="left" w:pos="4465"/>
        </w:tabs>
        <w:ind w:right="-35" w:firstLine="284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Antenna usata per le trasmissioni a grande distanza e via satellite.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Montaggio: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>Attività edilizia libera</w:t>
      </w:r>
      <w:r>
        <w:rPr>
          <w:rFonts w:ascii="Verdana" w:hAnsi="Verdana"/>
          <w:b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 xml:space="preserve">(con i limiti eventualmente indicati </w:t>
      </w:r>
      <w:r>
        <w:rPr>
          <w:rFonts w:ascii="Verdana" w:hAnsi="Verdana"/>
          <w:i/>
          <w:sz w:val="14"/>
          <w:szCs w:val="16"/>
        </w:rPr>
        <w:t>nel regolamento edilizio)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Antenna radio ricetrasmittente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Impianto radio – ricetrasmittente e ripetitore per i servizi di telecomunicazione dei grandi gestori.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</w:t>
      </w:r>
      <w:r>
        <w:rPr>
          <w:rFonts w:ascii="Verdana" w:hAnsi="Verdana"/>
          <w:i/>
          <w:sz w:val="16"/>
          <w:szCs w:val="16"/>
        </w:rPr>
        <w:t>lternativa).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Apertura porta interna 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Apertura di porte interne in una unità immobiliare.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Apertura sulla facciata, modifica prospe</w:t>
      </w:r>
      <w:r>
        <w:rPr>
          <w:rFonts w:ascii="Verdana" w:hAnsi="Verdana"/>
          <w:b/>
          <w:sz w:val="18"/>
          <w:szCs w:val="16"/>
        </w:rPr>
        <w:t>tto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Aperture di luci e vedute nelle facciate degli immobili.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 di finestre e porte: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7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Permesso di costruire o SCIA </w:t>
      </w:r>
      <w:r>
        <w:rPr>
          <w:rFonts w:ascii="Verdana" w:hAnsi="Verdana"/>
          <w:i/>
          <w:sz w:val="14"/>
          <w:szCs w:val="16"/>
        </w:rPr>
        <w:t>“super”, in alternativa, o propria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</w:rPr>
        <w:t>(se legate alla ristrutturazione edilizia “pesante”).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strutturali, se legate alla ristrutturazione edilizia “leggera”).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i/>
          <w:sz w:val="18"/>
          <w:szCs w:val="16"/>
        </w:rPr>
        <w:t xml:space="preserve">Appartamento </w:t>
      </w:r>
      <w:r>
        <w:rPr>
          <w:rFonts w:ascii="Verdana" w:hAnsi="Verdana"/>
          <w:i/>
          <w:sz w:val="16"/>
          <w:szCs w:val="16"/>
        </w:rPr>
        <w:t>(Vedi: unità immobiliare)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Architrave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Trave principale destinata a sopportare il peso delle sovrastrutture.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Col</w:t>
      </w:r>
      <w:r>
        <w:rPr>
          <w:rFonts w:ascii="Verdana" w:hAnsi="Verdana"/>
          <w:b/>
          <w:i/>
          <w:sz w:val="16"/>
          <w:szCs w:val="16"/>
        </w:rPr>
        <w:t>locazione, 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8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i/>
          <w:sz w:val="18"/>
          <w:szCs w:val="16"/>
        </w:rPr>
        <w:t xml:space="preserve">Aree sottoposte a tutela ambientale - </w:t>
      </w:r>
      <w:r>
        <w:rPr>
          <w:rFonts w:ascii="Verdana" w:hAnsi="Verdana"/>
          <w:i/>
          <w:sz w:val="16"/>
          <w:szCs w:val="16"/>
        </w:rPr>
        <w:t>(Vedi        immobile vincolato dal punto di vista paesaggistico – ambientale)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Aree destinate ad attività sportive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Interventi d’allestimento di</w:t>
      </w:r>
      <w:r>
        <w:rPr>
          <w:rFonts w:ascii="Verdana" w:hAnsi="Verdana"/>
          <w:i/>
          <w:sz w:val="16"/>
          <w:szCs w:val="16"/>
        </w:rPr>
        <w:t xml:space="preserve"> campi attrezzati per attività sportive.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CILA</w:t>
      </w:r>
      <w:r>
        <w:rPr>
          <w:rFonts w:ascii="Verdana" w:hAnsi="Verdana"/>
          <w:i/>
          <w:iCs/>
          <w:sz w:val="16"/>
          <w:szCs w:val="16"/>
        </w:rPr>
        <w:t xml:space="preserve"> </w:t>
      </w:r>
      <w:r>
        <w:rPr>
          <w:rFonts w:ascii="Verdana" w:hAnsi="Verdana"/>
          <w:b/>
          <w:i/>
          <w:sz w:val="14"/>
          <w:szCs w:val="16"/>
        </w:rPr>
        <w:t>–</w:t>
      </w:r>
      <w:r>
        <w:rPr>
          <w:rFonts w:ascii="Verdana" w:hAnsi="Verdana"/>
          <w:i/>
          <w:sz w:val="14"/>
          <w:szCs w:val="16"/>
        </w:rPr>
        <w:t xml:space="preserve"> (In conformità agli strumenti urbanistici).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Argine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Rialzo di terra naturale o artificiale che impedisce lo straripamento dei corsi d'acqua.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</w:t>
      </w:r>
      <w:r>
        <w:rPr>
          <w:rFonts w:ascii="Verdana" w:hAnsi="Verdana"/>
          <w:i/>
          <w:sz w:val="14"/>
          <w:szCs w:val="16"/>
        </w:rPr>
        <w:t>”</w:t>
      </w:r>
      <w:r>
        <w:rPr>
          <w:rFonts w:ascii="Verdana" w:hAnsi="Verdana"/>
          <w:i/>
          <w:sz w:val="16"/>
          <w:szCs w:val="16"/>
        </w:rPr>
        <w:t xml:space="preserve">  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specifica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Arredo aree di pertinenza degli edifici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e impianti utilizzati in giardino, non costituenti pertinenze all’unità principale.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</w:t>
      </w:r>
      <w:r>
        <w:rPr>
          <w:rFonts w:ascii="Verdana" w:hAnsi="Verdana"/>
          <w:b/>
          <w:i/>
          <w:sz w:val="16"/>
          <w:szCs w:val="16"/>
        </w:rPr>
        <w:t>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Arredo da giardino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e impianti utilizzati in giardino, non costituenti pertinenze all’unità principale.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Aree ludiche</w:t>
      </w:r>
    </w:p>
    <w:p w:rsidR="00626912" w:rsidRDefault="00590C04">
      <w:pPr>
        <w:pStyle w:val="Titolo"/>
        <w:ind w:right="-213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Aree per giochi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Ascensore </w:t>
      </w:r>
    </w:p>
    <w:p w:rsidR="00626912" w:rsidRDefault="00590C04">
      <w:pPr>
        <w:pStyle w:val="Titolo"/>
        <w:tabs>
          <w:tab w:val="left" w:pos="4465"/>
        </w:tabs>
        <w:ind w:right="-35"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Impianto di sollevamento di persone in senso verticale fra i piani di un edificio, anche esterno.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Realizzazione, 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8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numPr>
          <w:ilvl w:val="0"/>
          <w:numId w:val="8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</w:t>
      </w:r>
      <w:r>
        <w:rPr>
          <w:rFonts w:ascii="Verdana" w:hAnsi="Verdana"/>
          <w:i/>
          <w:sz w:val="16"/>
          <w:szCs w:val="16"/>
        </w:rPr>
        <w:t>del comune.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Asfaltatura terreno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Pavimentazione del terreno con bitume.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>(Nel rispetto del parametro di permeabilità)</w:t>
      </w:r>
    </w:p>
    <w:p w:rsidR="00626912" w:rsidRDefault="00626912">
      <w:pPr>
        <w:ind w:left="36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Atrio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caps/>
          <w:sz w:val="16"/>
          <w:szCs w:val="16"/>
        </w:rPr>
        <w:t>A</w:t>
      </w:r>
      <w:r>
        <w:rPr>
          <w:rFonts w:ascii="Verdana" w:hAnsi="Verdana"/>
          <w:i/>
          <w:sz w:val="16"/>
          <w:szCs w:val="16"/>
        </w:rPr>
        <w:t>rea interna di un edificio.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 xml:space="preserve">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Aumento delle unità immobiliari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sz w:val="16"/>
          <w:szCs w:val="16"/>
        </w:rPr>
        <w:t>Frazionamento di unità immobiliari.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procedure.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(“normale”, </w:t>
      </w:r>
      <w:r>
        <w:rPr>
          <w:rFonts w:ascii="Verdana" w:hAnsi="Verdana"/>
          <w:i/>
          <w:sz w:val="14"/>
          <w:szCs w:val="16"/>
        </w:rPr>
        <w:t>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Aumento di </w:t>
      </w:r>
      <w:r>
        <w:rPr>
          <w:rFonts w:ascii="Verdana" w:hAnsi="Verdana"/>
          <w:b/>
          <w:sz w:val="16"/>
          <w:szCs w:val="16"/>
        </w:rPr>
        <w:t>superficie</w:t>
      </w:r>
      <w:r>
        <w:rPr>
          <w:rFonts w:ascii="Verdana" w:hAnsi="Verdana"/>
          <w:b/>
          <w:szCs w:val="16"/>
        </w:rPr>
        <w:t xml:space="preserve"> </w:t>
      </w:r>
      <w:r>
        <w:rPr>
          <w:rFonts w:ascii="Verdana" w:hAnsi="Verdana"/>
          <w:b/>
          <w:sz w:val="18"/>
          <w:szCs w:val="16"/>
        </w:rPr>
        <w:t>utile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Aumento della volumetria e della superficie utile di un’unità immobiliare.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Aumen</w:t>
      </w:r>
      <w:r>
        <w:rPr>
          <w:rFonts w:ascii="Verdana" w:hAnsi="Verdana"/>
          <w:b/>
          <w:sz w:val="18"/>
          <w:szCs w:val="16"/>
        </w:rPr>
        <w:t>to di volumetria interna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Aumento della volumetria utile interna di un’unità immobiliare.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Aumento di volumetria complessiva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Aumento</w:t>
      </w:r>
      <w:r>
        <w:rPr>
          <w:rFonts w:ascii="Verdana" w:hAnsi="Verdana"/>
          <w:i/>
          <w:sz w:val="16"/>
          <w:szCs w:val="16"/>
        </w:rPr>
        <w:t xml:space="preserve"> della volumetria utile complessiva (NON interna) di un’unità immobiliare.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Ampliamento di fabbricato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</w:t>
      </w:r>
      <w:r>
        <w:rPr>
          <w:rFonts w:ascii="Verdana" w:hAnsi="Verdana"/>
          <w:i/>
          <w:sz w:val="12"/>
          <w:szCs w:val="16"/>
        </w:rPr>
        <w:t>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Autolavaggio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Impianto attrezzato per il lavaggio dei veicoli a motore.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</w:t>
      </w:r>
      <w:r>
        <w:rPr>
          <w:rFonts w:ascii="Verdana" w:hAnsi="Verdana"/>
          <w:i/>
          <w:sz w:val="16"/>
          <w:szCs w:val="16"/>
        </w:rPr>
        <w:t xml:space="preserve">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pStyle w:val="Paragrafoelenco"/>
        <w:ind w:left="360" w:right="-98"/>
        <w:jc w:val="both"/>
        <w:rPr>
          <w:rFonts w:ascii="Verdana" w:hAnsi="Verdana"/>
          <w:sz w:val="18"/>
          <w:szCs w:val="16"/>
        </w:rPr>
      </w:pPr>
    </w:p>
    <w:p w:rsidR="00626912" w:rsidRDefault="00590C04">
      <w:pPr>
        <w:shd w:val="clear" w:color="auto" w:fill="FFFFFF"/>
        <w:jc w:val="both"/>
      </w:pPr>
      <w:r>
        <w:rPr>
          <w:rFonts w:ascii="Verdana" w:hAnsi="Verdana"/>
          <w:b/>
          <w:w w:val="200"/>
          <w:sz w:val="28"/>
          <w:szCs w:val="28"/>
          <w:shd w:val="clear" w:color="auto" w:fill="C0C0C0"/>
        </w:rPr>
        <w:t>B)</w:t>
      </w:r>
    </w:p>
    <w:p w:rsidR="00626912" w:rsidRDefault="00626912">
      <w:pPr>
        <w:jc w:val="both"/>
        <w:rPr>
          <w:rFonts w:ascii="Verdana" w:hAnsi="Verdana"/>
          <w:b/>
          <w:w w:val="200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Ballatoio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Struttura sporgente dal muro esterno di un edificio, contornata da balaustra o ringhiera.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</w:t>
      </w:r>
      <w:r>
        <w:rPr>
          <w:rFonts w:ascii="Verdana" w:hAnsi="Verdana"/>
          <w:i/>
          <w:sz w:val="14"/>
          <w:szCs w:val="16"/>
        </w:rPr>
        <w:t>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Baracca </w:t>
      </w:r>
      <w:r>
        <w:rPr>
          <w:rFonts w:ascii="Verdana" w:hAnsi="Verdana"/>
          <w:b/>
          <w:i/>
          <w:sz w:val="16"/>
          <w:szCs w:val="16"/>
        </w:rPr>
        <w:t>(non costituente pertinenza)</w:t>
      </w:r>
    </w:p>
    <w:p w:rsidR="00626912" w:rsidRDefault="00590C04">
      <w:pPr>
        <w:pStyle w:val="Titolo"/>
        <w:tabs>
          <w:tab w:val="left" w:pos="3600"/>
        </w:tabs>
        <w:ind w:right="-35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Costruzione in legno o metallo per ricovero provvisorio di persone, animali, materiali e attrezzature.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Baracca </w:t>
      </w:r>
      <w:r>
        <w:rPr>
          <w:rFonts w:ascii="Verdana" w:hAnsi="Verdana"/>
          <w:b/>
          <w:i/>
          <w:sz w:val="16"/>
          <w:szCs w:val="16"/>
        </w:rPr>
        <w:t>(pertinenza al servizio dell’unità immobiliare)</w:t>
      </w:r>
    </w:p>
    <w:p w:rsidR="00626912" w:rsidRDefault="00590C04">
      <w:pPr>
        <w:pStyle w:val="Titolo"/>
        <w:tabs>
          <w:tab w:val="left" w:pos="3600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Cos</w:t>
      </w:r>
      <w:r>
        <w:rPr>
          <w:rFonts w:ascii="Verdana" w:hAnsi="Verdana"/>
          <w:i/>
          <w:sz w:val="16"/>
          <w:szCs w:val="16"/>
        </w:rPr>
        <w:t>truzione in legno, metallo o altro materiale per ricovero provvisorio di persone, animali, materiali e attrezzature.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Baracca per il cantiere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Necessaria nel cantiere edile.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Barbecue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Attrezzatura utilizzata per cuocere cibi, costituente arredo da giardino.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Barriere architettoniche </w:t>
      </w:r>
      <w:r>
        <w:rPr>
          <w:rFonts w:ascii="Verdana" w:hAnsi="Verdana"/>
          <w:i/>
          <w:sz w:val="16"/>
          <w:szCs w:val="16"/>
        </w:rPr>
        <w:t>(libere) (leggere)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i/>
          <w:sz w:val="16"/>
          <w:szCs w:val="16"/>
        </w:rPr>
        <w:t xml:space="preserve">       Interventi tesi </w:t>
      </w:r>
      <w:r>
        <w:rPr>
          <w:rFonts w:ascii="Verdana" w:hAnsi="Verdana"/>
          <w:i/>
          <w:sz w:val="16"/>
          <w:szCs w:val="16"/>
        </w:rPr>
        <w:t xml:space="preserve">a conseguire i requisiti obbligatori di legge, in ordine all'accessibilità, alla vivibilità ed all'adattabilità degli spazi di movimento, di vita e di lavoro da parte delle persone disabili.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 anche di rampe: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</w:t>
      </w:r>
      <w:r>
        <w:rPr>
          <w:rFonts w:ascii="Verdana" w:hAnsi="Verdana"/>
          <w:i/>
          <w:sz w:val="16"/>
          <w:szCs w:val="16"/>
        </w:rPr>
        <w:t xml:space="preserve">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Barriere architettoniche </w:t>
      </w:r>
      <w:r>
        <w:rPr>
          <w:rFonts w:ascii="Verdana" w:hAnsi="Verdana"/>
          <w:i/>
          <w:sz w:val="16"/>
          <w:szCs w:val="16"/>
        </w:rPr>
        <w:t>(pesanti)</w:t>
      </w:r>
    </w:p>
    <w:p w:rsidR="00626912" w:rsidRDefault="00590C04">
      <w:pPr>
        <w:pStyle w:val="Nessunaspaziatura"/>
        <w:jc w:val="both"/>
      </w:pPr>
      <w:r>
        <w:rPr>
          <w:rFonts w:ascii="Verdana" w:hAnsi="Verdana"/>
          <w:b/>
          <w:szCs w:val="16"/>
        </w:rPr>
        <w:t xml:space="preserve">      </w:t>
      </w:r>
      <w:r>
        <w:rPr>
          <w:rFonts w:ascii="Verdana" w:hAnsi="Verdana"/>
          <w:sz w:val="16"/>
          <w:szCs w:val="16"/>
        </w:rPr>
        <w:t>Interventi volti all’eliminazione di barriere architettoniche che comportino la realizzazione di ascensori esterni, ovvero di manufatti che alterino la sagoma dell’edificio e il prospetto.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</w:t>
      </w:r>
      <w:r>
        <w:rPr>
          <w:rFonts w:ascii="Verdana" w:hAnsi="Verdana"/>
          <w:i/>
          <w:sz w:val="16"/>
          <w:szCs w:val="16"/>
        </w:rPr>
        <w:t>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Battigia </w:t>
      </w:r>
    </w:p>
    <w:p w:rsidR="00626912" w:rsidRDefault="00590C04">
      <w:pPr>
        <w:pStyle w:val="Titolo"/>
        <w:ind w:right="1037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Parte della spiaggia battuta dalle onde.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Nuova costruzione, 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</w:t>
      </w:r>
      <w:r>
        <w:rPr>
          <w:rFonts w:ascii="Verdana" w:hAnsi="Verdana"/>
          <w:i/>
          <w:sz w:val="16"/>
          <w:szCs w:val="16"/>
        </w:rPr>
        <w:t>costruire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demanio e di settore.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Battiscopa esterno e interno </w:t>
      </w:r>
      <w:r>
        <w:rPr>
          <w:rFonts w:ascii="Verdana" w:hAnsi="Verdana"/>
          <w:b/>
          <w:i/>
          <w:sz w:val="16"/>
          <w:szCs w:val="16"/>
        </w:rPr>
        <w:t>(zoccolo)</w:t>
      </w:r>
    </w:p>
    <w:p w:rsidR="00626912" w:rsidRDefault="00590C04">
      <w:pPr>
        <w:pStyle w:val="Titolo"/>
        <w:ind w:right="-35"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Fascia che corre in basso lungo le pareti di una edificazione a protezione del muro.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Botola esterna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Apertur</w:t>
      </w:r>
      <w:r>
        <w:rPr>
          <w:rFonts w:ascii="Verdana" w:hAnsi="Verdana"/>
          <w:i/>
          <w:sz w:val="16"/>
          <w:szCs w:val="16"/>
        </w:rPr>
        <w:t>a dotata di un'imposta ribaltabile che mette in comunicazione il piano terra con un vano sottostante.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Bombolone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gas liquefatti)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 xml:space="preserve">Nell’area cortiliva </w:t>
      </w:r>
      <w:r>
        <w:rPr>
          <w:rFonts w:ascii="Verdana" w:hAnsi="Verdana"/>
          <w:i/>
          <w:sz w:val="16"/>
          <w:szCs w:val="16"/>
          <w:u w:val="single"/>
        </w:rPr>
        <w:t>inferiore</w:t>
      </w:r>
      <w:r>
        <w:rPr>
          <w:rFonts w:ascii="Verdana" w:hAnsi="Verdana"/>
          <w:i/>
          <w:sz w:val="16"/>
          <w:szCs w:val="16"/>
        </w:rPr>
        <w:t xml:space="preserve"> a </w:t>
      </w:r>
      <w:r>
        <w:rPr>
          <w:rFonts w:ascii="Verdana" w:hAnsi="Verdana"/>
          <w:i/>
          <w:sz w:val="16"/>
          <w:szCs w:val="16"/>
        </w:rPr>
        <w:t>mc 13.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libera, </w:t>
      </w:r>
      <w:r>
        <w:rPr>
          <w:rFonts w:ascii="Verdana" w:hAnsi="Verdana"/>
          <w:i/>
          <w:sz w:val="14"/>
          <w:szCs w:val="16"/>
        </w:rPr>
        <w:t>(con nulla osta VV. FF.)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Bombolone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gas liquefatti)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 xml:space="preserve">Nell’area cortiliva </w:t>
      </w:r>
      <w:r>
        <w:rPr>
          <w:rFonts w:ascii="Verdana" w:hAnsi="Verdana"/>
          <w:i/>
          <w:sz w:val="16"/>
          <w:szCs w:val="16"/>
          <w:u w:val="single"/>
        </w:rPr>
        <w:t>superiore</w:t>
      </w:r>
      <w:r>
        <w:rPr>
          <w:rFonts w:ascii="Verdana" w:hAnsi="Verdana"/>
          <w:i/>
          <w:sz w:val="16"/>
          <w:szCs w:val="16"/>
        </w:rPr>
        <w:t xml:space="preserve"> a mc 13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CILA, </w:t>
      </w:r>
      <w:r>
        <w:rPr>
          <w:rFonts w:ascii="Verdana" w:hAnsi="Verdana"/>
          <w:i/>
          <w:sz w:val="14"/>
          <w:szCs w:val="16"/>
        </w:rPr>
        <w:t>(con nulla osta VV. FF.)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Botola intern</w:t>
      </w:r>
      <w:r>
        <w:rPr>
          <w:rFonts w:ascii="Verdana" w:hAnsi="Verdana"/>
          <w:b/>
          <w:sz w:val="18"/>
          <w:szCs w:val="16"/>
        </w:rPr>
        <w:t xml:space="preserve">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Apertura dotata di un'imposta ribaltabile che mette in comunicazione un vano soprastante e uno sottostante.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Box auto prefabbricato nel cortile</w:t>
      </w:r>
    </w:p>
    <w:p w:rsidR="00626912" w:rsidRDefault="00590C04">
      <w:pPr>
        <w:pStyle w:val="Titolo"/>
        <w:tabs>
          <w:tab w:val="left" w:pos="3600"/>
          <w:tab w:val="left" w:pos="4465"/>
        </w:tabs>
        <w:ind w:right="-35"/>
        <w:jc w:val="both"/>
      </w:pPr>
      <w:r>
        <w:rPr>
          <w:rFonts w:ascii="Verdana" w:hAnsi="Verdana"/>
          <w:i/>
          <w:sz w:val="16"/>
          <w:szCs w:val="16"/>
        </w:rPr>
        <w:t xml:space="preserve">       Garage, </w:t>
      </w:r>
      <w:r>
        <w:rPr>
          <w:rFonts w:ascii="Verdana" w:hAnsi="Verdana"/>
          <w:i/>
          <w:sz w:val="16"/>
          <w:szCs w:val="16"/>
        </w:rPr>
        <w:t>situato nell’area cortiliva di un fabbricato, come pertinenza.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CILA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Box auto a soffietto </w:t>
      </w:r>
    </w:p>
    <w:p w:rsidR="00626912" w:rsidRDefault="00590C04">
      <w:pPr>
        <w:pStyle w:val="Titolo"/>
        <w:ind w:right="-35"/>
        <w:jc w:val="both"/>
      </w:pPr>
      <w:r>
        <w:rPr>
          <w:rFonts w:ascii="Verdana" w:hAnsi="Verdana"/>
          <w:b/>
          <w:i/>
          <w:szCs w:val="16"/>
        </w:rPr>
        <w:t xml:space="preserve">      </w:t>
      </w:r>
      <w:r>
        <w:rPr>
          <w:rFonts w:ascii="Verdana" w:hAnsi="Verdana"/>
          <w:i/>
          <w:sz w:val="16"/>
          <w:szCs w:val="16"/>
        </w:rPr>
        <w:t>Struttura ad arco plastificata destinanta ad autorimessa.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</w:t>
      </w:r>
      <w:r>
        <w:rPr>
          <w:rFonts w:ascii="Verdana" w:hAnsi="Verdana"/>
          <w:i/>
          <w:sz w:val="16"/>
          <w:szCs w:val="16"/>
        </w:rPr>
        <w:t xml:space="preserve">izia libera. </w:t>
      </w:r>
    </w:p>
    <w:p w:rsidR="00626912" w:rsidRDefault="00626912">
      <w:pPr>
        <w:ind w:right="651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Bungalow 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Costruzione a pian terreno con grandi verande all’interno di un campeggio.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dovuta, in </w:t>
      </w:r>
      <w:r>
        <w:rPr>
          <w:rFonts w:ascii="Verdana" w:hAnsi="Verdana"/>
          <w:i/>
          <w:sz w:val="12"/>
          <w:szCs w:val="16"/>
        </w:rPr>
        <w:t>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C)</w:t>
      </w:r>
    </w:p>
    <w:p w:rsidR="00626912" w:rsidRDefault="00626912">
      <w:pPr>
        <w:jc w:val="both"/>
        <w:rPr>
          <w:rFonts w:ascii="Verdana" w:hAnsi="Verdana"/>
          <w:b/>
          <w:w w:val="200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Cabina ascensore</w:t>
      </w:r>
    </w:p>
    <w:p w:rsidR="00626912" w:rsidRDefault="00590C04">
      <w:pPr>
        <w:ind w:right="-35" w:first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Modifica dimensione porta d’accesso.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 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Cabina elettrica </w:t>
      </w:r>
    </w:p>
    <w:p w:rsidR="00626912" w:rsidRDefault="00590C04">
      <w:pPr>
        <w:pStyle w:val="Titolo"/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Locale destinato a ospitare</w:t>
      </w:r>
      <w:r>
        <w:rPr>
          <w:rFonts w:ascii="Verdana" w:hAnsi="Verdana"/>
          <w:i/>
          <w:sz w:val="16"/>
          <w:szCs w:val="16"/>
        </w:rPr>
        <w:t xml:space="preserve"> impianti elettrici.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Cabina termica, caldaia</w:t>
      </w:r>
    </w:p>
    <w:p w:rsidR="00626912" w:rsidRDefault="00590C04">
      <w:pPr>
        <w:pStyle w:val="Titolo"/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Locale destinato a ospitare impianti termici.</w:t>
      </w:r>
    </w:p>
    <w:p w:rsidR="00626912" w:rsidRDefault="00590C04">
      <w:pPr>
        <w:pStyle w:val="Paragrafoelenco"/>
        <w:numPr>
          <w:ilvl w:val="0"/>
          <w:numId w:val="2"/>
        </w:num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 xml:space="preserve">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Caditoia </w:t>
      </w:r>
    </w:p>
    <w:p w:rsidR="00626912" w:rsidRDefault="00590C04">
      <w:pPr>
        <w:pStyle w:val="Titolo"/>
        <w:ind w:right="-35"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Apertura nella cunetta della strada o in aree diverse per l'immissione dell'acqua nel sistema fognario.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su area privata di uso p</w:t>
      </w:r>
      <w:r>
        <w:rPr>
          <w:rFonts w:ascii="Verdana" w:hAnsi="Verdana"/>
          <w:b/>
          <w:i/>
          <w:sz w:val="16"/>
          <w:szCs w:val="16"/>
        </w:rPr>
        <w:t>ubblico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(con autorizzazione comunale)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su area privata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Calorifero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Qualunque impianto centralizzato e individuale di riscaldamento dei locali.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dell’impianto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CILA, </w:t>
      </w:r>
      <w:r>
        <w:rPr>
          <w:rFonts w:ascii="Verdana" w:hAnsi="Verdana"/>
          <w:i/>
          <w:sz w:val="14"/>
          <w:szCs w:val="16"/>
        </w:rPr>
        <w:t>(nel rispetto della normativa relativa al risparmio energetico)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dell’impianto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libera, </w:t>
      </w:r>
      <w:r>
        <w:rPr>
          <w:rFonts w:ascii="Verdana" w:hAnsi="Verdana"/>
          <w:i/>
          <w:sz w:val="14"/>
          <w:szCs w:val="16"/>
        </w:rPr>
        <w:t xml:space="preserve">(nel rispetto della normativa relativa al </w:t>
      </w:r>
      <w:r>
        <w:rPr>
          <w:rFonts w:ascii="Verdana" w:hAnsi="Verdana"/>
          <w:i/>
          <w:sz w:val="14"/>
          <w:szCs w:val="16"/>
        </w:rPr>
        <w:t>risparmio energetico)</w:t>
      </w:r>
    </w:p>
    <w:p w:rsidR="00626912" w:rsidRDefault="00626912">
      <w:pPr>
        <w:pStyle w:val="Titolo"/>
        <w:tabs>
          <w:tab w:val="left" w:pos="4465"/>
        </w:tabs>
        <w:ind w:right="-35"/>
        <w:jc w:val="both"/>
        <w:rPr>
          <w:rFonts w:ascii="Verdana" w:hAnsi="Verdana"/>
          <w:b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Cambio d’uso negli esercizi d’impresa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interne ed esterne, e cambio di destinazione d’uso dei locali all’interno della stessa impresa.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</w:t>
      </w:r>
      <w:r>
        <w:rPr>
          <w:rFonts w:ascii="Verdana" w:hAnsi="Verdana"/>
          <w:i/>
          <w:sz w:val="14"/>
          <w:szCs w:val="16"/>
        </w:rPr>
        <w:t>normale”, su parti strutturali)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Cambio d’uso senza opere 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Cambio di destinazione d’uso, in zone regolamentate dal PRG, all’interno della stessa categoria edilizia, senza variazione agli standard.</w:t>
      </w:r>
      <w:r>
        <w:rPr>
          <w:rFonts w:ascii="Verdana" w:hAnsi="Verdana"/>
          <w:b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 xml:space="preserve">(In locali diversi dagli esercizi d’impresa, per i quali è </w:t>
      </w:r>
      <w:r>
        <w:rPr>
          <w:rFonts w:ascii="Verdana" w:hAnsi="Verdana"/>
          <w:i/>
          <w:sz w:val="14"/>
          <w:szCs w:val="16"/>
        </w:rPr>
        <w:t>sufficiente la CILA).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Cambio d’uso con opere</w:t>
      </w:r>
    </w:p>
    <w:p w:rsidR="00626912" w:rsidRDefault="00590C04">
      <w:pPr>
        <w:ind w:firstLine="300"/>
        <w:jc w:val="both"/>
      </w:pPr>
      <w:r>
        <w:rPr>
          <w:rFonts w:ascii="Verdana" w:hAnsi="Verdana"/>
          <w:i/>
          <w:sz w:val="16"/>
          <w:szCs w:val="16"/>
        </w:rPr>
        <w:t>Cambia di destinazione d’uso con opere di trasformazioni fisiche, da una categoria edilizia all’altra</w:t>
      </w:r>
      <w:r>
        <w:rPr>
          <w:b/>
        </w:rPr>
        <w:t>.</w:t>
      </w:r>
      <w:r>
        <w:rPr>
          <w:b/>
          <w:i/>
          <w:sz w:val="14"/>
        </w:rPr>
        <w:t xml:space="preserve">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pStyle w:val="Nessunaspaziatura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Camino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Impianto ricavato nello spessore del muro o posto a ridosso del muro stesso (con </w:t>
      </w:r>
      <w:r>
        <w:rPr>
          <w:rFonts w:ascii="Verdana" w:hAnsi="Verdana"/>
          <w:i/>
          <w:sz w:val="16"/>
          <w:szCs w:val="16"/>
        </w:rPr>
        <w:t>canna fumaria) per ardere la legna per cucinare o riscaldare, all’interno dei locali.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della canna fumaria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(per la canna fumaria)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 senza canna fumaria: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</w:t>
      </w:r>
      <w:r>
        <w:rPr>
          <w:rFonts w:ascii="Verdana" w:hAnsi="Verdana"/>
          <w:i/>
          <w:sz w:val="16"/>
          <w:szCs w:val="16"/>
        </w:rPr>
        <w:t xml:space="preserve">edilizia libera. </w:t>
      </w:r>
    </w:p>
    <w:p w:rsidR="00626912" w:rsidRDefault="00626912">
      <w:pPr>
        <w:ind w:right="65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Campeggio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Terreno custodito e dotato di attrezzature igieniche, dove si può soggiornare in tenda, roulotte, caravan e altro.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ind w:right="65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Camper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lastRenderedPageBreak/>
        <w:t xml:space="preserve">       </w:t>
      </w:r>
      <w:r>
        <w:rPr>
          <w:rFonts w:ascii="Verdana" w:hAnsi="Verdana"/>
          <w:i/>
          <w:sz w:val="16"/>
          <w:szCs w:val="16"/>
        </w:rPr>
        <w:t>Furgone o pulmino la cui parte interna è attrezzata per essere abitabile o per altri usi. (</w:t>
      </w:r>
      <w:r>
        <w:rPr>
          <w:rFonts w:ascii="Verdana" w:hAnsi="Verdana"/>
          <w:b/>
          <w:i/>
          <w:sz w:val="14"/>
          <w:szCs w:val="16"/>
        </w:rPr>
        <w:t>Utilizzata in modo permanente nello stesso luogo).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Utilizzazione permanente.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590C04">
      <w:pPr>
        <w:ind w:right="-35"/>
        <w:jc w:val="both"/>
        <w:rPr>
          <w:rFonts w:ascii="Verdana" w:hAnsi="Verdana"/>
          <w:i/>
          <w:sz w:val="12"/>
          <w:szCs w:val="16"/>
        </w:rPr>
      </w:pPr>
      <w:r>
        <w:rPr>
          <w:rFonts w:ascii="Verdana" w:hAnsi="Verdana"/>
          <w:i/>
          <w:sz w:val="12"/>
          <w:szCs w:val="16"/>
        </w:rPr>
        <w:t xml:space="preserve"> (Intervento libero, se non utilizzato in modo permanente).</w:t>
      </w:r>
    </w:p>
    <w:p w:rsidR="00626912" w:rsidRDefault="00626912">
      <w:pPr>
        <w:ind w:right="-35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35"/>
        <w:jc w:val="both"/>
      </w:pPr>
      <w:r>
        <w:rPr>
          <w:rFonts w:ascii="Verdana" w:hAnsi="Verdana"/>
          <w:b/>
          <w:sz w:val="18"/>
          <w:szCs w:val="16"/>
        </w:rPr>
        <w:t xml:space="preserve">Campo di bocce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attrezzata utilizzata per il gioco delle bocce.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>(Conforme agli strumenti urbanistici)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Campo di calcio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attrezzata utilizzata per il gioco del calcio.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 xml:space="preserve">(Conforme agli strumenti </w:t>
      </w:r>
      <w:r>
        <w:rPr>
          <w:rFonts w:ascii="Verdana" w:hAnsi="Verdana"/>
          <w:i/>
          <w:sz w:val="14"/>
          <w:szCs w:val="16"/>
        </w:rPr>
        <w:t>urbanistici)</w:t>
      </w:r>
    </w:p>
    <w:p w:rsidR="00626912" w:rsidRDefault="00626912">
      <w:pPr>
        <w:jc w:val="both"/>
        <w:rPr>
          <w:rFonts w:ascii="Verdana" w:hAnsi="Verdana"/>
          <w:sz w:val="18"/>
          <w:szCs w:val="16"/>
        </w:rPr>
      </w:pP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Campo di golf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attrezzata utilizzata per il gioco del golf.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>(Conforme agli strumenti urbanistici)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Campo nomadi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destinata permanentemente o temporaneamente allo stazionam</w:t>
      </w:r>
      <w:r>
        <w:rPr>
          <w:rFonts w:ascii="Verdana" w:hAnsi="Verdana"/>
          <w:i/>
          <w:sz w:val="16"/>
          <w:szCs w:val="16"/>
        </w:rPr>
        <w:t>ento delle persone girovaghe.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costruire 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Campo di pallavolo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attrezzata utilizzata per il gioco della pallavolo.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 xml:space="preserve">(Conforme </w:t>
      </w:r>
      <w:r>
        <w:rPr>
          <w:rFonts w:ascii="Verdana" w:hAnsi="Verdana"/>
          <w:i/>
          <w:sz w:val="14"/>
          <w:szCs w:val="16"/>
        </w:rPr>
        <w:t>agli strumenti urbanistici)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Campo di ruzzola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attrezzata utilizzata per il gioco della ruzzola.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>(Conforme agli strumenti urbanistici)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Campo di tennis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attrezzata utilizzata per il gioc</w:t>
      </w:r>
      <w:r>
        <w:rPr>
          <w:rFonts w:ascii="Verdana" w:hAnsi="Verdana"/>
          <w:i/>
          <w:sz w:val="16"/>
          <w:szCs w:val="16"/>
        </w:rPr>
        <w:t>o del tennis.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>(Conforme agli strumenti urbanistici)</w:t>
      </w:r>
    </w:p>
    <w:p w:rsidR="00626912" w:rsidRDefault="00590C04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7920990</wp:posOffset>
                </wp:positionH>
                <wp:positionV relativeFrom="paragraph">
                  <wp:posOffset>48262</wp:posOffset>
                </wp:positionV>
                <wp:extent cx="342900" cy="4343400"/>
                <wp:effectExtent l="0" t="76200" r="95250" b="19050"/>
                <wp:wrapNone/>
                <wp:docPr id="3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434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  <a:effectLst>
                          <a:outerShdw dist="107757" dir="18900000" algn="tl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626912" w:rsidRDefault="00626912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626912" w:rsidRDefault="00590C04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CANAL</w:t>
                            </w:r>
                          </w:p>
                          <w:p w:rsidR="00626912" w:rsidRDefault="00590C04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I</w:t>
                            </w:r>
                          </w:p>
                          <w:p w:rsidR="00626912" w:rsidRDefault="00590C04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ZZAZ</w:t>
                            </w:r>
                          </w:p>
                          <w:p w:rsidR="00626912" w:rsidRDefault="00590C04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I</w:t>
                            </w:r>
                          </w:p>
                          <w:p w:rsidR="00626912" w:rsidRDefault="00590C04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ONE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623.7pt;margin-top:3.8pt;width:27pt;height:342pt;z-index:251657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" strokeweight=".26467mm">
                <v:shadow on="t" origin="-.5,-.5" offset="2.11656mm,-2.11656mm"/>
                <v:textbox>
                  <w:txbxContent>
                    <w:p w:rsidR="00626912" w:rsidRDefault="00626912">
                      <w:pPr>
                        <w:rPr>
                          <w:b/>
                          <w:sz w:val="32"/>
                        </w:rPr>
                      </w:pPr>
                    </w:p>
                    <w:p w:rsidR="00626912" w:rsidRDefault="00590C04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CANAL</w:t>
                      </w:r>
                    </w:p>
                    <w:p w:rsidR="00626912" w:rsidRDefault="00590C04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I</w:t>
                      </w:r>
                    </w:p>
                    <w:p w:rsidR="00626912" w:rsidRDefault="00590C04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ZZAZ</w:t>
                      </w:r>
                    </w:p>
                    <w:p w:rsidR="00626912" w:rsidRDefault="00590C04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I</w:t>
                      </w:r>
                    </w:p>
                    <w:p w:rsidR="00626912" w:rsidRDefault="00590C04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ONE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Canalizzazione fognature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Scavo finalizzato allo scolo delle acque nel sistema fognario.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 xml:space="preserve">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(con autorizzazione comunale allo scarico)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Cancellata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Recinzione, specie di palazzi o parchi, mediante una serie di sbarre in ferro o altro metallo, distanziate fra loro, con diverso disegno.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</w:t>
      </w:r>
      <w:r>
        <w:rPr>
          <w:rFonts w:ascii="Verdana" w:hAnsi="Verdana"/>
          <w:i/>
          <w:sz w:val="16"/>
          <w:szCs w:val="16"/>
        </w:rPr>
        <w:t xml:space="preserve">litante: 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(Conforme agli strumenti urbanistici)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Cancelletto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Parte della recinzione con accesso sulla pubblica via.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Recinzione di ferro o altro materiale, costituito di stecche o aste verticali tenute</w:t>
      </w:r>
      <w:r>
        <w:rPr>
          <w:rFonts w:ascii="Verdana" w:hAnsi="Verdana"/>
          <w:i/>
          <w:sz w:val="16"/>
          <w:szCs w:val="16"/>
        </w:rPr>
        <w:t xml:space="preserve"> ferme tra loro da traversine.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(autorizzazione comunale)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Cancelletto estensibile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  </w:t>
      </w:r>
      <w:r>
        <w:rPr>
          <w:rFonts w:ascii="Verdana" w:hAnsi="Verdana"/>
          <w:i/>
          <w:sz w:val="16"/>
          <w:szCs w:val="16"/>
        </w:rPr>
        <w:t xml:space="preserve">Chiusura di porta, o finestre in ferro o altro materiale, </w:t>
      </w:r>
      <w:r>
        <w:rPr>
          <w:rFonts w:ascii="Verdana" w:hAnsi="Verdana"/>
          <w:i/>
          <w:sz w:val="16"/>
          <w:szCs w:val="16"/>
        </w:rPr>
        <w:t>costituito di stecche o aste verticali tenute ferme tra loro da traversine.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Cancello esterno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Chiusura di porta o ingresso carraio, in ferro o altro materiale, costituito di stecche o aste </w:t>
      </w:r>
      <w:r>
        <w:rPr>
          <w:rFonts w:ascii="Verdana" w:hAnsi="Verdana"/>
          <w:i/>
          <w:sz w:val="16"/>
          <w:szCs w:val="16"/>
        </w:rPr>
        <w:t>verticali tenute ferme tra loro da traversine, o altri sistemi.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(autorizzazione comunale)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Canna fumaria </w:t>
      </w:r>
    </w:p>
    <w:p w:rsidR="00626912" w:rsidRDefault="00590C04">
      <w:pPr>
        <w:pStyle w:val="Titolo"/>
        <w:tabs>
          <w:tab w:val="left" w:pos="3600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Condotto di diverso materiale </w:t>
      </w:r>
      <w:r>
        <w:rPr>
          <w:rFonts w:ascii="Verdana" w:hAnsi="Verdana"/>
          <w:i/>
          <w:sz w:val="16"/>
          <w:szCs w:val="16"/>
        </w:rPr>
        <w:t>(pietra, acciaio, ecc.) destinato allo sfogo del fumo (anche interna).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Cantina </w:t>
      </w:r>
    </w:p>
    <w:p w:rsidR="00626912" w:rsidRDefault="00590C04">
      <w:pPr>
        <w:pStyle w:val="Titolo"/>
        <w:ind w:right="-35"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Locale, interrato o seminterrato, fresco, adibito alla conservazi</w:t>
      </w:r>
      <w:r>
        <w:rPr>
          <w:rFonts w:ascii="Verdana" w:hAnsi="Verdana"/>
          <w:i/>
          <w:sz w:val="16"/>
          <w:szCs w:val="16"/>
        </w:rPr>
        <w:t>one del vino o di derrate alimentari.</w:t>
      </w:r>
    </w:p>
    <w:p w:rsidR="00626912" w:rsidRDefault="00590C04">
      <w:pPr>
        <w:pStyle w:val="Titolo"/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Locale interrato o seminterrato di un edificio. Volume accessorio.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Capannone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Fabbricato a </w:t>
      </w:r>
      <w:r>
        <w:rPr>
          <w:rFonts w:ascii="Verdana" w:hAnsi="Verdana"/>
          <w:i/>
          <w:sz w:val="16"/>
          <w:szCs w:val="16"/>
        </w:rPr>
        <w:t>un solo piano, per magazzino, laboratorio, officina, che riceve luce dalla copertura a falde vetrate.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</w:t>
      </w:r>
      <w:r>
        <w:rPr>
          <w:rFonts w:ascii="Verdana" w:hAnsi="Verdana"/>
          <w:i/>
          <w:sz w:val="12"/>
          <w:szCs w:val="16"/>
        </w:rPr>
        <w:t>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Casa 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Costruzione destinata ad </w:t>
      </w:r>
      <w:r>
        <w:rPr>
          <w:rFonts w:ascii="Verdana" w:hAnsi="Verdana"/>
          <w:i/>
          <w:sz w:val="16"/>
          <w:szCs w:val="16"/>
        </w:rPr>
        <w:t>abitazione.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</w:t>
      </w:r>
      <w:r>
        <w:rPr>
          <w:rFonts w:ascii="Verdana" w:hAnsi="Verdana"/>
          <w:i/>
          <w:sz w:val="16"/>
          <w:szCs w:val="16"/>
        </w:rPr>
        <w:t xml:space="preserve">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Casa prefabbricata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mobile)</w:t>
      </w:r>
      <w:r>
        <w:rPr>
          <w:rFonts w:ascii="Verdana" w:hAnsi="Verdana"/>
          <w:b/>
          <w:sz w:val="22"/>
          <w:szCs w:val="16"/>
        </w:rPr>
        <w:t xml:space="preserve">     </w:t>
      </w:r>
    </w:p>
    <w:p w:rsidR="00626912" w:rsidRDefault="00590C04">
      <w:pPr>
        <w:jc w:val="both"/>
      </w:pPr>
      <w:r>
        <w:rPr>
          <w:rFonts w:ascii="Verdana" w:hAnsi="Verdana"/>
          <w:b/>
          <w:i/>
          <w:szCs w:val="16"/>
        </w:rPr>
        <w:t xml:space="preserve">     </w:t>
      </w:r>
      <w:r>
        <w:rPr>
          <w:rFonts w:ascii="Verdana" w:hAnsi="Verdana"/>
          <w:i/>
          <w:sz w:val="16"/>
          <w:szCs w:val="16"/>
        </w:rPr>
        <w:t xml:space="preserve">Costruzione destinata ad abitazione, montata sul luogo con elementi prefabbricati, con </w:t>
      </w:r>
      <w:r>
        <w:rPr>
          <w:rFonts w:ascii="Verdana" w:hAnsi="Verdana"/>
          <w:i/>
          <w:sz w:val="16"/>
          <w:szCs w:val="16"/>
        </w:rPr>
        <w:t>possibilità di essere spostata.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Manutenzione </w:t>
      </w:r>
      <w:r>
        <w:rPr>
          <w:rFonts w:ascii="Verdana" w:hAnsi="Verdana"/>
          <w:b/>
          <w:i/>
          <w:sz w:val="16"/>
          <w:szCs w:val="16"/>
        </w:rPr>
        <w:t>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Cavalletto per posto auto</w:t>
      </w:r>
    </w:p>
    <w:p w:rsidR="00626912" w:rsidRDefault="00590C04">
      <w:pPr>
        <w:pStyle w:val="Titolo"/>
        <w:ind w:right="14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Struttura in ferro piegabile fissata al suolo ed attivabile per vietare </w:t>
      </w:r>
      <w:r>
        <w:rPr>
          <w:rFonts w:ascii="Verdana" w:hAnsi="Verdana"/>
          <w:i/>
          <w:sz w:val="16"/>
          <w:szCs w:val="16"/>
        </w:rPr>
        <w:t>la sosta a chi non ha titolo, all’interno della proprietà privata.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Cave </w:t>
      </w:r>
    </w:p>
    <w:p w:rsidR="00626912" w:rsidRDefault="00590C04">
      <w:pPr>
        <w:ind w:firstLine="360"/>
        <w:jc w:val="both"/>
      </w:pPr>
      <w:r>
        <w:rPr>
          <w:rFonts w:ascii="Verdana" w:hAnsi="Verdana"/>
          <w:i/>
          <w:sz w:val="16"/>
          <w:szCs w:val="16"/>
        </w:rPr>
        <w:t>Utilizzazione</w:t>
      </w:r>
      <w:r>
        <w:rPr>
          <w:rFonts w:ascii="Verdana" w:hAnsi="Verdana"/>
          <w:b/>
          <w:i/>
          <w:caps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abusiva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</w:t>
      </w:r>
      <w:r>
        <w:rPr>
          <w:rFonts w:ascii="Verdana" w:hAnsi="Verdana"/>
          <w:i/>
          <w:sz w:val="16"/>
          <w:szCs w:val="16"/>
        </w:rPr>
        <w:t xml:space="preserve">nativa). </w:t>
      </w:r>
      <w:r>
        <w:rPr>
          <w:rFonts w:ascii="Verdana" w:hAnsi="Verdana"/>
          <w:i/>
          <w:sz w:val="14"/>
          <w:szCs w:val="16"/>
        </w:rPr>
        <w:t>(Con autorizzazione specifica di settore)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Cavedio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Piccolo cortile, contornato dalle pareti atte a dare aria e luce a locali.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delle pareti, dei prospetti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Permesso di costruire o (SCIA “super”, </w:t>
      </w:r>
      <w:r>
        <w:rPr>
          <w:rFonts w:ascii="Verdana" w:hAnsi="Verdana"/>
          <w:i/>
          <w:sz w:val="16"/>
          <w:szCs w:val="16"/>
        </w:rPr>
        <w:t>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Chiosco</w:t>
      </w:r>
    </w:p>
    <w:p w:rsidR="00626912" w:rsidRDefault="00590C04">
      <w:pPr>
        <w:pStyle w:val="Titolo"/>
        <w:tabs>
          <w:tab w:val="left" w:pos="8505"/>
        </w:tabs>
        <w:ind w:right="-35" w:firstLine="426"/>
        <w:jc w:val="both"/>
      </w:pPr>
      <w:r>
        <w:rPr>
          <w:rFonts w:ascii="Verdana" w:hAnsi="Verdana"/>
          <w:i/>
          <w:sz w:val="16"/>
          <w:szCs w:val="16"/>
        </w:rPr>
        <w:t>Piccola costruzione, su area pubblica, in muratura o altro materiale, adibita a vari usi,</w:t>
      </w:r>
      <w:r>
        <w:rPr>
          <w:rFonts w:ascii="Verdana" w:hAnsi="Verdana"/>
          <w:b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(es.: giornalaio, gelataio, bar, ecc.).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</w:t>
      </w:r>
      <w:r>
        <w:rPr>
          <w:rFonts w:ascii="Verdana" w:hAnsi="Verdana"/>
          <w:i/>
          <w:sz w:val="16"/>
          <w:szCs w:val="16"/>
        </w:rPr>
        <w:t>, in alternativa).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Concessione suolo pubblico, ed eventuale nulla osta titolare vincolo, se posto su area del centro storico.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Chiusura di balconi o rientranze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</w:rPr>
        <w:t xml:space="preserve">con modifica del prospetto, con intervento edile legato alla </w:t>
      </w:r>
      <w:r>
        <w:rPr>
          <w:rFonts w:ascii="Verdana" w:hAnsi="Verdana"/>
          <w:i/>
          <w:sz w:val="14"/>
          <w:szCs w:val="16"/>
        </w:rPr>
        <w:t>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del prospetto, con intervento edile legato a</w:t>
      </w:r>
      <w:r>
        <w:rPr>
          <w:rFonts w:ascii="Verdana" w:hAnsi="Verdana"/>
          <w:i/>
          <w:sz w:val="14"/>
          <w:szCs w:val="16"/>
        </w:rPr>
        <w:t>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Chiusura di porte esterne 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 xml:space="preserve">Chiusura di aperture nelle facciate di un immobile.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</w:rPr>
        <w:t xml:space="preserve">con modifica del prospetto, con </w:t>
      </w:r>
      <w:r>
        <w:rPr>
          <w:rFonts w:ascii="Verdana" w:hAnsi="Verdana"/>
          <w:i/>
          <w:sz w:val="14"/>
          <w:szCs w:val="16"/>
        </w:rPr>
        <w:t>intervento edile legato alla 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del prospetto, con intervento edile legato alla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S</w:t>
      </w:r>
      <w:r>
        <w:rPr>
          <w:rFonts w:ascii="Verdana" w:hAnsi="Verdana"/>
          <w:i/>
          <w:sz w:val="16"/>
          <w:szCs w:val="16"/>
        </w:rPr>
        <w:t xml:space="preserve">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Citofono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Apparecchio telefonico interno per comunicare con l’esterno.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626912">
      <w:pPr>
        <w:pStyle w:val="Titolo"/>
        <w:ind w:firstLine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Coibentazione</w:t>
      </w:r>
    </w:p>
    <w:p w:rsidR="00626912" w:rsidRDefault="00590C04">
      <w:pPr>
        <w:pStyle w:val="Titolo"/>
        <w:tabs>
          <w:tab w:val="left" w:pos="4465"/>
        </w:tabs>
        <w:ind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Rivestire con materiale coibente (isolante termico, elettrico o </w:t>
      </w:r>
      <w:r>
        <w:rPr>
          <w:rFonts w:ascii="Verdana" w:hAnsi="Verdana"/>
          <w:i/>
          <w:sz w:val="16"/>
          <w:szCs w:val="16"/>
        </w:rPr>
        <w:t>acustico). Manutenzione ordinaria.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 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Coloritura</w:t>
      </w:r>
    </w:p>
    <w:p w:rsidR="00626912" w:rsidRDefault="00590C04">
      <w:pPr>
        <w:pStyle w:val="Titolo"/>
        <w:ind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Tinteggiatura interna od esterna d’immobili. Manutenzione ordinaria.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lastRenderedPageBreak/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Comignolo </w:t>
      </w:r>
    </w:p>
    <w:p w:rsidR="00626912" w:rsidRDefault="00590C04">
      <w:pPr>
        <w:pStyle w:val="Titolo"/>
        <w:tabs>
          <w:tab w:val="left" w:pos="4465"/>
        </w:tabs>
        <w:jc w:val="both"/>
      </w:pPr>
      <w:r>
        <w:rPr>
          <w:rFonts w:ascii="Verdana" w:hAnsi="Verdana"/>
          <w:b/>
          <w:szCs w:val="16"/>
        </w:rPr>
        <w:t xml:space="preserve">   </w:t>
      </w:r>
      <w:r>
        <w:rPr>
          <w:rFonts w:ascii="Verdana" w:hAnsi="Verdana"/>
          <w:i/>
          <w:sz w:val="16"/>
          <w:szCs w:val="16"/>
        </w:rPr>
        <w:t>Parte della canna fumaria che esce dallo spiovente del tetto.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Condizionatore familiare</w:t>
      </w:r>
    </w:p>
    <w:p w:rsidR="00626912" w:rsidRDefault="00590C04">
      <w:pPr>
        <w:pStyle w:val="Titolo"/>
        <w:tabs>
          <w:tab w:val="left" w:pos="4465"/>
        </w:tabs>
        <w:jc w:val="both"/>
      </w:pPr>
      <w:r>
        <w:rPr>
          <w:rFonts w:ascii="Verdana" w:hAnsi="Verdana"/>
          <w:b/>
          <w:szCs w:val="16"/>
        </w:rPr>
        <w:t xml:space="preserve">   </w:t>
      </w:r>
      <w:r>
        <w:rPr>
          <w:rFonts w:ascii="Verdana" w:hAnsi="Verdana"/>
          <w:i/>
          <w:sz w:val="16"/>
          <w:szCs w:val="16"/>
        </w:rPr>
        <w:t xml:space="preserve">Apparecchio di raffreddamento </w:t>
      </w:r>
      <w:r>
        <w:rPr>
          <w:rFonts w:ascii="Verdana" w:hAnsi="Verdana"/>
          <w:i/>
          <w:sz w:val="16"/>
          <w:szCs w:val="16"/>
        </w:rPr>
        <w:t>consistente in una o più unità per uso familiare.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Condizionatore professionale </w:t>
      </w:r>
    </w:p>
    <w:p w:rsidR="00626912" w:rsidRDefault="00590C04">
      <w:pPr>
        <w:pStyle w:val="Titolo"/>
        <w:jc w:val="both"/>
      </w:pPr>
      <w:r>
        <w:rPr>
          <w:rFonts w:ascii="Verdana" w:hAnsi="Verdana"/>
          <w:b/>
          <w:szCs w:val="16"/>
        </w:rPr>
        <w:t xml:space="preserve">   </w:t>
      </w:r>
      <w:r>
        <w:rPr>
          <w:rFonts w:ascii="Verdana" w:hAnsi="Verdana"/>
          <w:i/>
          <w:sz w:val="16"/>
          <w:szCs w:val="16"/>
        </w:rPr>
        <w:t>Impianti di raffreddamento per uso di laboratori, officine e uffici, di grandi dimensioni.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Container </w:t>
      </w:r>
    </w:p>
    <w:p w:rsidR="00626912" w:rsidRDefault="00590C04">
      <w:pPr>
        <w:pStyle w:val="Titolo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Grande cassone metallico di misure unificate, adatto al trasporto combinato di merci in mezzi di trasporto terrestri, aerei e maritti</w:t>
      </w:r>
      <w:r>
        <w:rPr>
          <w:rFonts w:ascii="Verdana" w:hAnsi="Verdana"/>
          <w:i/>
          <w:sz w:val="16"/>
          <w:szCs w:val="16"/>
        </w:rPr>
        <w:t>mi.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numPr>
          <w:ilvl w:val="0"/>
          <w:numId w:val="11"/>
        </w:numPr>
        <w:jc w:val="both"/>
      </w:pPr>
      <w:r>
        <w:rPr>
          <w:rFonts w:ascii="Verdana" w:hAnsi="Verdana"/>
          <w:b/>
          <w:i/>
          <w:sz w:val="16"/>
          <w:szCs w:val="16"/>
        </w:rPr>
        <w:t>Collocazione e</w:t>
      </w:r>
      <w:r>
        <w:rPr>
          <w:rFonts w:ascii="Verdana" w:hAnsi="Verdana"/>
          <w:i/>
          <w:sz w:val="16"/>
          <w:szCs w:val="16"/>
        </w:rPr>
        <w:t xml:space="preserve"> occupazione </w:t>
      </w:r>
      <w:r>
        <w:rPr>
          <w:rFonts w:ascii="Verdana" w:hAnsi="Verdana"/>
          <w:i/>
          <w:sz w:val="16"/>
          <w:szCs w:val="16"/>
          <w:u w:val="single"/>
        </w:rPr>
        <w:t>permanente</w:t>
      </w:r>
      <w:r>
        <w:rPr>
          <w:rFonts w:ascii="Verdana" w:hAnsi="Verdana"/>
          <w:i/>
          <w:sz w:val="16"/>
          <w:szCs w:val="16"/>
        </w:rPr>
        <w:t xml:space="preserve"> abusiva e utilizzata come magazzino</w:t>
      </w:r>
    </w:p>
    <w:p w:rsidR="00626912" w:rsidRDefault="00626912">
      <w:pPr>
        <w:ind w:left="360"/>
        <w:jc w:val="both"/>
        <w:rPr>
          <w:rFonts w:ascii="Verdana" w:hAnsi="Verdana"/>
          <w:i/>
          <w:iCs/>
          <w:sz w:val="16"/>
          <w:szCs w:val="16"/>
        </w:rPr>
      </w:pP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626912">
      <w:pPr>
        <w:ind w:right="-7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Contenimento energetico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Interventi tesi al risparmio energetico, secondo la </w:t>
      </w:r>
      <w:r>
        <w:rPr>
          <w:rFonts w:ascii="Verdana" w:hAnsi="Verdana"/>
          <w:i/>
          <w:sz w:val="16"/>
          <w:szCs w:val="16"/>
        </w:rPr>
        <w:t>specifica normativa.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Realizzazione, con progetto, </w:t>
      </w:r>
      <w:r>
        <w:rPr>
          <w:rFonts w:ascii="Verdana" w:hAnsi="Verdana"/>
          <w:i/>
          <w:sz w:val="16"/>
          <w:szCs w:val="16"/>
        </w:rPr>
        <w:t>secondo la normativa di settore:</w:t>
      </w:r>
    </w:p>
    <w:p w:rsidR="00626912" w:rsidRDefault="00590C04">
      <w:pPr>
        <w:pStyle w:val="Paragrafoelenco"/>
        <w:numPr>
          <w:ilvl w:val="0"/>
          <w:numId w:val="11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11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ind w:right="-71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Consolidamento statico </w:t>
      </w:r>
    </w:p>
    <w:p w:rsidR="00626912" w:rsidRDefault="00590C04">
      <w:pPr>
        <w:pStyle w:val="Titolo"/>
        <w:ind w:right="-71" w:firstLine="426"/>
        <w:jc w:val="both"/>
      </w:pPr>
      <w:r>
        <w:rPr>
          <w:rFonts w:ascii="Verdana" w:hAnsi="Verdana"/>
          <w:i/>
          <w:sz w:val="16"/>
          <w:szCs w:val="16"/>
        </w:rPr>
        <w:t>Le opere e le modifiche necessarie per consolidare le parti portanti e strutturali degli edifici.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</w:t>
      </w:r>
      <w:r>
        <w:rPr>
          <w:rFonts w:ascii="Verdana" w:hAnsi="Verdana"/>
          <w:i/>
          <w:sz w:val="16"/>
          <w:szCs w:val="16"/>
        </w:rPr>
        <w:t>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right="-71"/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Contro soffittatura </w:t>
      </w:r>
    </w:p>
    <w:p w:rsidR="00626912" w:rsidRDefault="00590C04">
      <w:pPr>
        <w:ind w:right="-71" w:first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Doppio soffitto.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Contro parete</w:t>
      </w:r>
    </w:p>
    <w:p w:rsidR="00626912" w:rsidRDefault="00590C04">
      <w:pPr>
        <w:pStyle w:val="Titolo"/>
        <w:tabs>
          <w:tab w:val="left" w:pos="4465"/>
        </w:tabs>
        <w:ind w:right="-71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Rivestimento per parete che nasconde la stessa.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65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Copertura del tetto </w:t>
      </w:r>
    </w:p>
    <w:p w:rsidR="00626912" w:rsidRDefault="00590C04">
      <w:pPr>
        <w:pStyle w:val="Titolo"/>
        <w:tabs>
          <w:tab w:val="left" w:pos="4465"/>
        </w:tabs>
        <w:ind w:right="-71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Insieme di parti e materiali posti alla sommità della costruzione, costituenti il tetto della medesima.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con modificazione.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>abilitante: Permesso di costruire o (SCIA “super”, in alternativa).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Rifacimento senza modificazione.</w:t>
      </w:r>
    </w:p>
    <w:p w:rsidR="00626912" w:rsidRDefault="00590C04">
      <w:pPr>
        <w:ind w:left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Manutenzione straordinaria: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Coppo </w:t>
      </w:r>
    </w:p>
    <w:p w:rsidR="00626912" w:rsidRDefault="00590C04">
      <w:pPr>
        <w:pStyle w:val="Titolo"/>
        <w:ind w:right="-76"/>
        <w:jc w:val="both"/>
      </w:pPr>
      <w:r>
        <w:rPr>
          <w:rFonts w:ascii="Verdana" w:hAnsi="Verdana"/>
          <w:b/>
          <w:szCs w:val="16"/>
        </w:rPr>
        <w:t xml:space="preserve">     </w:t>
      </w:r>
      <w:r>
        <w:rPr>
          <w:rFonts w:ascii="Verdana" w:hAnsi="Verdana"/>
          <w:i/>
          <w:sz w:val="16"/>
          <w:szCs w:val="16"/>
        </w:rPr>
        <w:t xml:space="preserve">Laterizio ad arco ed a cono destinato alla copertura degli immobili.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426" w:right="-71"/>
        <w:jc w:val="both"/>
      </w:pPr>
      <w:r>
        <w:rPr>
          <w:rFonts w:ascii="Verdana" w:hAnsi="Verdana"/>
          <w:b/>
          <w:i/>
          <w:sz w:val="16"/>
          <w:szCs w:val="16"/>
        </w:rPr>
        <w:t>Rifacimento</w:t>
      </w:r>
      <w:r>
        <w:rPr>
          <w:rFonts w:ascii="Verdana" w:hAnsi="Verdana"/>
          <w:i/>
          <w:sz w:val="16"/>
          <w:szCs w:val="16"/>
        </w:rPr>
        <w:t xml:space="preserve"> del tetto con modificazione del materiale.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 o CILA)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Cordolo </w:t>
      </w:r>
    </w:p>
    <w:p w:rsidR="00626912" w:rsidRDefault="00590C04">
      <w:pPr>
        <w:pStyle w:val="Titolo"/>
        <w:tabs>
          <w:tab w:val="left" w:pos="4465"/>
          <w:tab w:val="left" w:pos="4536"/>
        </w:tabs>
        <w:ind w:right="-76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Lieve rialzo del terreno per del</w:t>
      </w:r>
      <w:r>
        <w:rPr>
          <w:rFonts w:ascii="Verdana" w:hAnsi="Verdana"/>
          <w:i/>
          <w:sz w:val="16"/>
          <w:szCs w:val="16"/>
        </w:rPr>
        <w:t xml:space="preserve">imitare aiuole, o altro, in aree private.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Cornice finestra </w:t>
      </w:r>
    </w:p>
    <w:p w:rsidR="00626912" w:rsidRDefault="00590C04">
      <w:pPr>
        <w:pStyle w:val="Titolo"/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Telaio di legno o altro materiale, variamente sagomato che circonda le finestre e sostiene gli stipiti.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Cornicione di gronda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Cornice molto sporgente usata a coronamento di un edificio.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CILA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Corridoio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Nelle abitazioni, ambiente di forma allungata che permette l</w:t>
      </w:r>
      <w:r>
        <w:rPr>
          <w:rFonts w:ascii="Verdana" w:hAnsi="Verdana"/>
          <w:i/>
          <w:sz w:val="16"/>
          <w:szCs w:val="16"/>
        </w:rPr>
        <w:t>'accesso indipendente alle varie camere.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con opere interne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Cortile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Area libera scoperta, interna a uno o più edifici, per </w:t>
      </w:r>
      <w:r>
        <w:rPr>
          <w:rFonts w:ascii="Verdana" w:hAnsi="Verdana"/>
          <w:i/>
          <w:sz w:val="16"/>
          <w:szCs w:val="16"/>
        </w:rPr>
        <w:t xml:space="preserve">illuminare e ventilare gli ambienti interni.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Note di procedura.</w:t>
      </w:r>
    </w:p>
    <w:p w:rsidR="00626912" w:rsidRDefault="00590C04">
      <w:pPr>
        <w:ind w:left="284"/>
        <w:jc w:val="both"/>
      </w:pPr>
      <w:r>
        <w:rPr>
          <w:rFonts w:ascii="Verdana" w:hAnsi="Verdana"/>
          <w:b/>
          <w:i/>
          <w:sz w:val="16"/>
          <w:szCs w:val="16"/>
        </w:rPr>
        <w:t xml:space="preserve"> Modificazione</w:t>
      </w:r>
      <w:r>
        <w:rPr>
          <w:rFonts w:ascii="Verdana" w:hAnsi="Verdana"/>
          <w:i/>
          <w:sz w:val="16"/>
          <w:szCs w:val="16"/>
        </w:rPr>
        <w:t xml:space="preserve"> con cambio della pavimentazione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>(Nel rispetto del criterio di permeabilità)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Costruzione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Nuova)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Opera edile.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sz w:val="16"/>
          <w:szCs w:val="16"/>
        </w:rPr>
        <w:t xml:space="preserve"> </w:t>
      </w: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</w:t>
      </w:r>
      <w:r>
        <w:rPr>
          <w:rFonts w:ascii="Verdana" w:hAnsi="Verdana"/>
          <w:i/>
          <w:sz w:val="14"/>
          <w:szCs w:val="16"/>
        </w:rPr>
        <w:t>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Costruzione in zona sismica</w:t>
      </w:r>
    </w:p>
    <w:p w:rsidR="00626912" w:rsidRDefault="00590C04">
      <w:pPr>
        <w:pStyle w:val="Titolo"/>
        <w:ind w:right="-35" w:firstLine="426"/>
        <w:jc w:val="both"/>
      </w:pPr>
      <w:r>
        <w:rPr>
          <w:rFonts w:ascii="Verdana" w:hAnsi="Verdana"/>
          <w:i/>
          <w:sz w:val="16"/>
          <w:szCs w:val="16"/>
        </w:rPr>
        <w:t xml:space="preserve">Normativa speciale per le costruzioni in zona sismica. Rischio: </w:t>
      </w:r>
      <w:r>
        <w:rPr>
          <w:rFonts w:ascii="Verdana" w:hAnsi="Verdana"/>
          <w:i/>
          <w:sz w:val="14"/>
          <w:szCs w:val="16"/>
        </w:rPr>
        <w:t>(Zona 1 alto - Zona 2 medio - Zona 3 basso - Zona 4 molto basso)</w:t>
      </w:r>
    </w:p>
    <w:p w:rsidR="00626912" w:rsidRDefault="00590C04">
      <w:pPr>
        <w:pStyle w:val="Titolo"/>
        <w:ind w:right="1037"/>
        <w:jc w:val="both"/>
      </w:pPr>
      <w:r>
        <w:rPr>
          <w:rFonts w:ascii="Verdana" w:hAnsi="Verdana"/>
          <w:i/>
          <w:sz w:val="16"/>
          <w:szCs w:val="16"/>
        </w:rPr>
        <w:t xml:space="preserve">Opera edile in </w:t>
      </w:r>
      <w:r>
        <w:rPr>
          <w:rFonts w:ascii="Verdana" w:hAnsi="Verdana"/>
          <w:i/>
          <w:sz w:val="16"/>
          <w:szCs w:val="16"/>
        </w:rPr>
        <w:t xml:space="preserve">zona 1 e 2 </w:t>
      </w:r>
      <w:r>
        <w:rPr>
          <w:rFonts w:ascii="Verdana" w:hAnsi="Verdana"/>
          <w:i/>
          <w:sz w:val="12"/>
          <w:szCs w:val="16"/>
        </w:rPr>
        <w:t>(Vedere norme regionali)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(Deposito del progetto per la zona 3 e 4) </w:t>
      </w:r>
      <w:r>
        <w:rPr>
          <w:rFonts w:ascii="Verdana" w:hAnsi="Verdana"/>
          <w:i/>
          <w:sz w:val="12"/>
          <w:szCs w:val="16"/>
        </w:rPr>
        <w:t>(Vedere norme regionali)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</w:t>
      </w:r>
      <w:r>
        <w:rPr>
          <w:rFonts w:ascii="Verdana" w:hAnsi="Verdana"/>
          <w:b/>
          <w:i/>
          <w:sz w:val="16"/>
          <w:szCs w:val="16"/>
        </w:rPr>
        <w:t>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651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Costruzione precaria per uso abitativo</w:t>
      </w:r>
    </w:p>
    <w:p w:rsidR="00626912" w:rsidRDefault="00590C04">
      <w:pPr>
        <w:pStyle w:val="Titolo"/>
        <w:ind w:right="6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Opera edile utilizzata precariamente a uso abitativo.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 xml:space="preserve">(non su </w:t>
      </w:r>
      <w:r>
        <w:rPr>
          <w:rFonts w:ascii="Verdana" w:hAnsi="Verdana"/>
          <w:i/>
          <w:sz w:val="14"/>
          <w:szCs w:val="16"/>
        </w:rPr>
        <w:t>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Costruzione precaria per uso non abitativo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</w:t>
      </w:r>
      <w:r>
        <w:rPr>
          <w:rFonts w:ascii="Verdana" w:hAnsi="Verdana"/>
          <w:i/>
          <w:sz w:val="16"/>
          <w:szCs w:val="16"/>
        </w:rPr>
        <w:t>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sz w:val="16"/>
          <w:szCs w:val="16"/>
        </w:rPr>
        <w:t xml:space="preserve"> </w:t>
      </w: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</w:t>
      </w:r>
      <w:r>
        <w:rPr>
          <w:rFonts w:ascii="Verdana" w:hAnsi="Verdana"/>
          <w:i/>
          <w:sz w:val="16"/>
          <w:szCs w:val="16"/>
        </w:rPr>
        <w:t xml:space="preserve">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Costruzione prefabbricata non fissata al suolo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Opera edile appoggiata al suolo.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dovuta, in </w:t>
      </w:r>
      <w:r>
        <w:rPr>
          <w:rFonts w:ascii="Verdana" w:hAnsi="Verdana"/>
          <w:i/>
          <w:sz w:val="12"/>
          <w:szCs w:val="16"/>
        </w:rPr>
        <w:t>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sz w:val="16"/>
          <w:szCs w:val="16"/>
        </w:rPr>
        <w:t xml:space="preserve"> </w:t>
      </w: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Cubatura utile complessiva</w:t>
      </w:r>
    </w:p>
    <w:p w:rsidR="00626912" w:rsidRDefault="00590C04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</w:t>
      </w:r>
      <w:r>
        <w:rPr>
          <w:rFonts w:ascii="Verdana" w:hAnsi="Verdana"/>
          <w:sz w:val="16"/>
          <w:szCs w:val="16"/>
        </w:rPr>
        <w:t>Volumetria utile complessiva ai fini costruttivi.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costruzione.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</w:t>
      </w:r>
      <w:r>
        <w:rPr>
          <w:rFonts w:ascii="Verdana" w:hAnsi="Verdana"/>
          <w:i/>
          <w:sz w:val="12"/>
          <w:szCs w:val="16"/>
        </w:rPr>
        <w:t>mune)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Cuccia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Giaciglio del cane.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D)</w:t>
      </w:r>
    </w:p>
    <w:p w:rsidR="00626912" w:rsidRDefault="00626912">
      <w:pPr>
        <w:ind w:right="-7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71"/>
        <w:jc w:val="both"/>
      </w:pPr>
      <w:r>
        <w:rPr>
          <w:rFonts w:ascii="Verdana" w:hAnsi="Verdana"/>
          <w:b/>
          <w:sz w:val="18"/>
          <w:szCs w:val="16"/>
        </w:rPr>
        <w:t xml:space="preserve">Decoratura </w:t>
      </w:r>
      <w:r>
        <w:rPr>
          <w:rFonts w:ascii="Verdana" w:hAnsi="Verdana"/>
          <w:i/>
          <w:sz w:val="14"/>
          <w:szCs w:val="16"/>
        </w:rPr>
        <w:t>(Vedi: tinteggiatura)</w:t>
      </w:r>
    </w:p>
    <w:p w:rsidR="00626912" w:rsidRDefault="00626912">
      <w:pPr>
        <w:pStyle w:val="Nessunaspaziatura"/>
        <w:ind w:right="1134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pStyle w:val="Nessunaspaziatura"/>
        <w:ind w:right="1134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Dehors su area pubblica</w:t>
      </w:r>
    </w:p>
    <w:p w:rsidR="00626912" w:rsidRDefault="00590C04">
      <w:pPr>
        <w:pStyle w:val="Titolo"/>
        <w:tabs>
          <w:tab w:val="left" w:pos="850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Piccola costruzione, su area pubblica, in muratura o altro materiale, adibita ad aumentare </w:t>
      </w:r>
      <w:r>
        <w:rPr>
          <w:rFonts w:ascii="Verdana" w:hAnsi="Verdana"/>
          <w:i/>
          <w:sz w:val="16"/>
          <w:szCs w:val="16"/>
        </w:rPr>
        <w:t>la superficie di somministrazione di alimenti e bevande di un pubblico esercizio.</w:t>
      </w:r>
    </w:p>
    <w:p w:rsidR="00626912" w:rsidRDefault="00590C04">
      <w:pPr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right="-71"/>
        <w:jc w:val="both"/>
      </w:pPr>
      <w:r>
        <w:rPr>
          <w:rFonts w:ascii="Verdana" w:hAnsi="Verdana"/>
          <w:i/>
          <w:sz w:val="16"/>
          <w:szCs w:val="16"/>
        </w:rPr>
        <w:t xml:space="preserve">La costruzione di un </w:t>
      </w:r>
      <w:r>
        <w:rPr>
          <w:rFonts w:ascii="Verdana" w:hAnsi="Verdana" w:cs="Verdana"/>
          <w:b/>
          <w:sz w:val="16"/>
        </w:rPr>
        <w:t>DEHORS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  <w:u w:val="single"/>
        </w:rPr>
        <w:t>(permanentemente o temporaneamente)</w:t>
      </w:r>
      <w:r>
        <w:rPr>
          <w:rFonts w:ascii="Verdana" w:hAnsi="Verdana"/>
          <w:i/>
          <w:sz w:val="14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su area pubblica abbisogna:</w:t>
      </w:r>
    </w:p>
    <w:p w:rsidR="00626912" w:rsidRDefault="00590C04">
      <w:pPr>
        <w:pStyle w:val="Nessunaspaziatura"/>
        <w:numPr>
          <w:ilvl w:val="0"/>
          <w:numId w:val="2"/>
        </w:numPr>
        <w:ind w:right="-71"/>
        <w:jc w:val="both"/>
      </w:pPr>
      <w:r>
        <w:rPr>
          <w:rFonts w:ascii="Verdana" w:hAnsi="Verdana"/>
          <w:i/>
          <w:sz w:val="14"/>
          <w:szCs w:val="16"/>
        </w:rPr>
        <w:t xml:space="preserve">Della concessione del suolo pubblico e del titolo abilitante </w:t>
      </w:r>
      <w:r>
        <w:rPr>
          <w:rFonts w:ascii="Verdana" w:hAnsi="Verdana"/>
          <w:i/>
          <w:sz w:val="14"/>
          <w:szCs w:val="16"/>
        </w:rPr>
        <w:t xml:space="preserve">Permesso di costruire, </w:t>
      </w:r>
      <w:r>
        <w:rPr>
          <w:rFonts w:ascii="Verdana" w:hAnsi="Verdana"/>
          <w:i/>
          <w:sz w:val="12"/>
          <w:szCs w:val="16"/>
        </w:rPr>
        <w:t>(secondo i Comuni).</w:t>
      </w:r>
    </w:p>
    <w:p w:rsidR="00626912" w:rsidRDefault="00590C04">
      <w:pPr>
        <w:pStyle w:val="Nessunaspaziatura"/>
        <w:numPr>
          <w:ilvl w:val="0"/>
          <w:numId w:val="2"/>
        </w:numPr>
        <w:ind w:right="-71"/>
        <w:jc w:val="both"/>
        <w:rPr>
          <w:rFonts w:ascii="Verdana" w:hAnsi="Verdana"/>
          <w:i/>
          <w:sz w:val="14"/>
          <w:szCs w:val="16"/>
        </w:rPr>
      </w:pPr>
      <w:r>
        <w:rPr>
          <w:rFonts w:ascii="Verdana" w:hAnsi="Verdana"/>
          <w:i/>
          <w:sz w:val="14"/>
          <w:szCs w:val="16"/>
        </w:rPr>
        <w:t xml:space="preserve">Dell’autorizzazione all’esercizio dell’attività e al rispetto della normativa di settore (per es.: l’autorizzazione sanitaria, il rispetto del il criterio di sorvegliabilità per i pubblici esercizi, della </w:t>
      </w:r>
      <w:r>
        <w:rPr>
          <w:rFonts w:ascii="Verdana" w:hAnsi="Verdana"/>
          <w:i/>
          <w:sz w:val="14"/>
          <w:szCs w:val="16"/>
        </w:rPr>
        <w:t>sicurezza degli impianti, ecc.).</w:t>
      </w:r>
    </w:p>
    <w:p w:rsidR="00626912" w:rsidRDefault="00626912">
      <w:pPr>
        <w:ind w:left="360" w:right="-7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Demolizione di un manufatto </w:t>
      </w:r>
    </w:p>
    <w:p w:rsidR="00626912" w:rsidRDefault="00590C04">
      <w:pPr>
        <w:ind w:left="360" w:right="-71"/>
        <w:jc w:val="both"/>
      </w:pPr>
      <w:r>
        <w:rPr>
          <w:rFonts w:ascii="Verdana" w:hAnsi="Verdana"/>
          <w:i/>
          <w:sz w:val="16"/>
          <w:szCs w:val="16"/>
        </w:rPr>
        <w:t>Abbattimento senza ricostruzione di un immobile.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Demolizione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“normale”</w:t>
      </w:r>
    </w:p>
    <w:p w:rsidR="00626912" w:rsidRDefault="00626912">
      <w:pPr>
        <w:ind w:right="-71"/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Demolizione e ricostruzione senza modifica</w:t>
      </w:r>
    </w:p>
    <w:p w:rsidR="00626912" w:rsidRDefault="00590C04">
      <w:pPr>
        <w:jc w:val="both"/>
      </w:pPr>
      <w:r>
        <w:rPr>
          <w:rFonts w:ascii="Verdana" w:hAnsi="Verdana"/>
          <w:i/>
          <w:sz w:val="16"/>
          <w:szCs w:val="16"/>
        </w:rPr>
        <w:t xml:space="preserve">       Abbattimento e successiva </w:t>
      </w:r>
      <w:r>
        <w:rPr>
          <w:rFonts w:ascii="Verdana" w:hAnsi="Verdana"/>
          <w:i/>
          <w:sz w:val="16"/>
          <w:szCs w:val="16"/>
        </w:rPr>
        <w:t xml:space="preserve">ricostruzione di un immobile, </w:t>
      </w:r>
      <w:r>
        <w:rPr>
          <w:rFonts w:ascii="Verdana" w:hAnsi="Verdana"/>
          <w:i/>
          <w:caps/>
          <w:sz w:val="16"/>
          <w:szCs w:val="16"/>
        </w:rPr>
        <w:t xml:space="preserve">senza modificazione </w:t>
      </w:r>
      <w:r>
        <w:rPr>
          <w:rFonts w:ascii="Verdana" w:hAnsi="Verdana"/>
          <w:i/>
          <w:sz w:val="16"/>
          <w:szCs w:val="16"/>
        </w:rPr>
        <w:t>ai parametri edilizi – urbanistici, (della volumetria complessiva, del prospetto).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pStyle w:val="Titolo"/>
        <w:ind w:right="-71" w:firstLine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Demolizione e ricostruzione con modifica</w:t>
      </w:r>
    </w:p>
    <w:p w:rsidR="00626912" w:rsidRDefault="00590C04">
      <w:pPr>
        <w:pStyle w:val="Titolo"/>
        <w:tabs>
          <w:tab w:val="left" w:pos="5580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Abbattimento e successiva ricostruzione di un immobile, </w:t>
      </w:r>
      <w:r>
        <w:rPr>
          <w:rFonts w:ascii="Verdana" w:hAnsi="Verdana"/>
          <w:i/>
          <w:caps/>
          <w:sz w:val="16"/>
          <w:szCs w:val="16"/>
        </w:rPr>
        <w:t xml:space="preserve">con </w:t>
      </w:r>
      <w:r>
        <w:rPr>
          <w:rFonts w:ascii="Verdana" w:hAnsi="Verdana"/>
          <w:i/>
          <w:sz w:val="16"/>
          <w:szCs w:val="16"/>
        </w:rPr>
        <w:t>modificazione ai parametri urbanistici – edilizi (della volumetria complessiva, del prospetto, della localizzazione).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Permesso di costruire o </w:t>
      </w:r>
      <w:r>
        <w:rPr>
          <w:rFonts w:ascii="Verdana" w:hAnsi="Verdana"/>
          <w:i/>
          <w:sz w:val="16"/>
          <w:szCs w:val="16"/>
        </w:rPr>
        <w:t>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Deposito bombole</w:t>
      </w:r>
    </w:p>
    <w:p w:rsidR="00626912" w:rsidRDefault="00590C04">
      <w:pPr>
        <w:pStyle w:val="Titolo"/>
        <w:ind w:right="-71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Ricovero di bombole di gas (liquido, metano, ecc.).</w:t>
      </w:r>
    </w:p>
    <w:p w:rsidR="00626912" w:rsidRDefault="00590C04">
      <w:pPr>
        <w:numPr>
          <w:ilvl w:val="0"/>
          <w:numId w:val="11"/>
        </w:numPr>
        <w:jc w:val="both"/>
      </w:pPr>
      <w:r>
        <w:rPr>
          <w:rFonts w:ascii="Verdana" w:hAnsi="Verdana"/>
          <w:i/>
          <w:sz w:val="16"/>
          <w:szCs w:val="16"/>
        </w:rPr>
        <w:t>Realizzazione</w:t>
      </w:r>
      <w:r>
        <w:rPr>
          <w:rFonts w:ascii="Verdana" w:hAnsi="Verdana"/>
          <w:b/>
          <w:i/>
          <w:caps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abusiva della costruzione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</w:t>
      </w:r>
      <w:r>
        <w:rPr>
          <w:rFonts w:ascii="Verdana" w:hAnsi="Verdana"/>
          <w:b/>
          <w:i/>
          <w:sz w:val="16"/>
          <w:szCs w:val="16"/>
        </w:rPr>
        <w:t>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626912">
      <w:pPr>
        <w:ind w:right="651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Deposito di gas liquefatti per privato</w:t>
      </w:r>
    </w:p>
    <w:p w:rsidR="00626912" w:rsidRDefault="00590C04">
      <w:pPr>
        <w:pStyle w:val="Titolo"/>
        <w:numPr>
          <w:ilvl w:val="0"/>
          <w:numId w:val="13"/>
        </w:numPr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Nell’area cortiliva, inferiore a mc 13.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626912">
      <w:pPr>
        <w:pStyle w:val="Titolo"/>
        <w:ind w:right="-35"/>
        <w:jc w:val="both"/>
        <w:rPr>
          <w:rFonts w:ascii="Verdana" w:hAnsi="Verdana"/>
          <w:i/>
          <w:sz w:val="8"/>
          <w:szCs w:val="16"/>
        </w:rPr>
      </w:pPr>
    </w:p>
    <w:p w:rsidR="00626912" w:rsidRDefault="00590C04">
      <w:pPr>
        <w:pStyle w:val="Titolo"/>
        <w:numPr>
          <w:ilvl w:val="0"/>
          <w:numId w:val="12"/>
        </w:numPr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Nell’area cortiliva, </w:t>
      </w:r>
      <w:r>
        <w:rPr>
          <w:rFonts w:ascii="Verdana" w:hAnsi="Verdana"/>
          <w:i/>
          <w:sz w:val="16"/>
          <w:szCs w:val="16"/>
        </w:rPr>
        <w:t>superiore a mc 13.</w:t>
      </w:r>
    </w:p>
    <w:p w:rsidR="00626912" w:rsidRDefault="00590C04">
      <w:pPr>
        <w:pStyle w:val="Titolo"/>
        <w:ind w:left="60"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ind w:firstLine="360"/>
        <w:jc w:val="both"/>
      </w:pP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i/>
          <w:sz w:val="14"/>
          <w:szCs w:val="16"/>
        </w:rPr>
        <w:t>Oltre alle autorizzazioni di settore: sicurezza degli impianti e antincendio)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Deposito merce a cielo aperto</w:t>
      </w:r>
    </w:p>
    <w:p w:rsidR="00626912" w:rsidRDefault="00590C04">
      <w:pPr>
        <w:pStyle w:val="Titolo"/>
        <w:ind w:right="-71"/>
        <w:jc w:val="both"/>
      </w:pPr>
      <w:r>
        <w:rPr>
          <w:rFonts w:ascii="Verdana" w:hAnsi="Verdana"/>
          <w:b/>
          <w:szCs w:val="16"/>
        </w:rPr>
        <w:t xml:space="preserve">  </w:t>
      </w:r>
      <w:r>
        <w:rPr>
          <w:rFonts w:ascii="Verdana" w:hAnsi="Verdana"/>
          <w:b/>
          <w:szCs w:val="16"/>
        </w:rPr>
        <w:t xml:space="preserve">  </w:t>
      </w:r>
      <w:r>
        <w:rPr>
          <w:rFonts w:ascii="Verdana" w:hAnsi="Verdana"/>
          <w:i/>
          <w:sz w:val="16"/>
          <w:szCs w:val="16"/>
        </w:rPr>
        <w:t>Occupazione di suolo privato o pubblico con materiale vario. (Non occasionale).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CILA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Diga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Costruzione per sbarrare artificialmente un corso di acqua, allo scopo di creare un invaso oppure per pr</w:t>
      </w:r>
      <w:r>
        <w:rPr>
          <w:rFonts w:ascii="Verdana" w:hAnsi="Verdana"/>
          <w:i/>
          <w:sz w:val="16"/>
          <w:szCs w:val="16"/>
        </w:rPr>
        <w:t>oteggere coste o porti.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specifica di settore.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Distanza di confine </w:t>
      </w:r>
    </w:p>
    <w:p w:rsidR="00626912" w:rsidRDefault="00590C04">
      <w:pPr>
        <w:ind w:right="-35" w:first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E’ la distanza, di un edificio da un altro, misurata sul piano orizzontale fra i due punti più </w:t>
      </w:r>
      <w:r>
        <w:rPr>
          <w:rFonts w:ascii="Verdana" w:hAnsi="Verdana"/>
          <w:sz w:val="16"/>
          <w:szCs w:val="16"/>
        </w:rPr>
        <w:t>vicini.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di una costruzione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ind w:left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Dissuasore per posto auto in</w:t>
      </w:r>
      <w:r>
        <w:rPr>
          <w:rFonts w:ascii="Verdana" w:hAnsi="Verdana"/>
          <w:b/>
          <w:sz w:val="18"/>
          <w:szCs w:val="16"/>
        </w:rPr>
        <w:t xml:space="preserve"> area privata</w:t>
      </w:r>
    </w:p>
    <w:p w:rsidR="00626912" w:rsidRDefault="00590C04">
      <w:pPr>
        <w:pStyle w:val="Titolo"/>
        <w:ind w:right="14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Struttura in ferro piegabile fissata al suolo (anche automatica con telecomando) ed attivabile per vietare </w:t>
      </w:r>
      <w:r>
        <w:rPr>
          <w:rFonts w:ascii="Verdana" w:hAnsi="Verdana"/>
          <w:i/>
          <w:sz w:val="16"/>
          <w:szCs w:val="16"/>
        </w:rPr>
        <w:t>la sosta a chi non ha titolo, all’interno della proprietà privata.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  <w:r>
        <w:rPr>
          <w:rFonts w:ascii="Verdana" w:hAnsi="Verdana"/>
          <w:sz w:val="18"/>
          <w:szCs w:val="16"/>
        </w:rPr>
        <w:t xml:space="preserve"> </w:t>
      </w:r>
      <w:r>
        <w:rPr>
          <w:rFonts w:ascii="Verdana" w:hAnsi="Verdana"/>
          <w:i/>
          <w:sz w:val="12"/>
          <w:szCs w:val="16"/>
        </w:rPr>
        <w:t>(In area</w:t>
      </w:r>
      <w:r>
        <w:rPr>
          <w:rFonts w:ascii="Verdana" w:hAnsi="Verdana"/>
          <w:i/>
          <w:sz w:val="12"/>
          <w:szCs w:val="16"/>
        </w:rPr>
        <w:t xml:space="preserve"> privata ma aperta al pubblico è necessaria la CILA e l’autorizzazione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Dissuasore per posto auto in area pubblica</w:t>
      </w:r>
    </w:p>
    <w:p w:rsidR="00626912" w:rsidRDefault="00590C04">
      <w:pPr>
        <w:pStyle w:val="Titolo"/>
        <w:ind w:right="14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Struttura in ferro piegabile fissata al suolo (anche automatica con telecomando) ed attivabile per vietare la sosta a chi non ha </w:t>
      </w:r>
      <w:r>
        <w:rPr>
          <w:rFonts w:ascii="Verdana" w:hAnsi="Verdana"/>
          <w:i/>
          <w:sz w:val="16"/>
          <w:szCs w:val="16"/>
        </w:rPr>
        <w:t>titolo.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b/>
          <w:i/>
          <w:sz w:val="16"/>
          <w:szCs w:val="16"/>
        </w:rPr>
        <w:t xml:space="preserve">Intervento </w:t>
      </w:r>
      <w:r>
        <w:rPr>
          <w:rFonts w:ascii="Verdana" w:hAnsi="Verdana"/>
          <w:i/>
          <w:sz w:val="14"/>
          <w:szCs w:val="16"/>
        </w:rPr>
        <w:t>con ordinanza ai sensi del CdS specifica del dirigente comunale</w:t>
      </w:r>
      <w:r>
        <w:rPr>
          <w:rFonts w:ascii="Verdana" w:hAnsi="Verdana"/>
          <w:i/>
          <w:sz w:val="12"/>
          <w:szCs w:val="16"/>
        </w:rPr>
        <w:t>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Dissuasore per vietare l’accesso in area e strada pubblica</w:t>
      </w:r>
    </w:p>
    <w:p w:rsidR="00626912" w:rsidRDefault="00590C04">
      <w:pPr>
        <w:pStyle w:val="Titolo"/>
        <w:ind w:right="14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Struttura cilindrica a scomparsa (anche automatica con telecomando) e attivabile per vietare </w:t>
      </w:r>
      <w:r>
        <w:rPr>
          <w:rFonts w:ascii="Verdana" w:hAnsi="Verdana"/>
          <w:i/>
          <w:sz w:val="16"/>
          <w:szCs w:val="16"/>
        </w:rPr>
        <w:t>l’accesso ai veicoli.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b/>
          <w:i/>
          <w:sz w:val="16"/>
          <w:szCs w:val="16"/>
        </w:rPr>
        <w:t xml:space="preserve">Intervento </w:t>
      </w:r>
      <w:r>
        <w:rPr>
          <w:rFonts w:ascii="Verdana" w:hAnsi="Verdana"/>
          <w:i/>
          <w:sz w:val="14"/>
          <w:szCs w:val="16"/>
        </w:rPr>
        <w:t>con ordinanza ai sensi del CdS specifica del dirigente comunale</w:t>
      </w:r>
      <w:r>
        <w:rPr>
          <w:rFonts w:ascii="Verdana" w:hAnsi="Verdana"/>
          <w:i/>
          <w:sz w:val="12"/>
          <w:szCs w:val="16"/>
        </w:rPr>
        <w:t>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Distributore di carburante</w:t>
      </w:r>
    </w:p>
    <w:p w:rsidR="00626912" w:rsidRDefault="00590C04">
      <w:pPr>
        <w:pStyle w:val="Titolo"/>
        <w:tabs>
          <w:tab w:val="left" w:pos="4465"/>
        </w:tabs>
        <w:ind w:right="-71"/>
        <w:jc w:val="both"/>
      </w:pPr>
      <w:r>
        <w:rPr>
          <w:rFonts w:ascii="Verdana" w:hAnsi="Verdana"/>
          <w:b/>
          <w:szCs w:val="16"/>
        </w:rPr>
        <w:t xml:space="preserve">       </w:t>
      </w:r>
      <w:r>
        <w:rPr>
          <w:rFonts w:ascii="Verdana" w:hAnsi="Verdana"/>
          <w:i/>
          <w:sz w:val="16"/>
          <w:szCs w:val="16"/>
        </w:rPr>
        <w:t>Impianto attrezzato per il rifornimento di carburante dei veicoli a motore.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</w:t>
      </w:r>
      <w:r>
        <w:rPr>
          <w:rFonts w:ascii="Verdana" w:hAnsi="Verdana"/>
          <w:b/>
          <w:i/>
          <w:sz w:val="16"/>
          <w:szCs w:val="16"/>
        </w:rPr>
        <w:t>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sz w:val="14"/>
          <w:szCs w:val="16"/>
        </w:rPr>
        <w:t xml:space="preserve"> (Oltre all’autorizzazione amministrativa e nel rispetto della specifica normativa) 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Doppio solaio </w:t>
      </w:r>
    </w:p>
    <w:p w:rsidR="00626912" w:rsidRDefault="00590C04">
      <w:pPr>
        <w:pStyle w:val="Titolo"/>
        <w:tabs>
          <w:tab w:val="left" w:pos="5580"/>
        </w:tabs>
        <w:ind w:right="-71"/>
        <w:jc w:val="both"/>
      </w:pPr>
      <w:r>
        <w:rPr>
          <w:rFonts w:ascii="Verdana" w:hAnsi="Verdana"/>
          <w:b/>
          <w:szCs w:val="16"/>
        </w:rPr>
        <w:t xml:space="preserve">   </w:t>
      </w:r>
      <w:r>
        <w:rPr>
          <w:rFonts w:ascii="Verdana" w:hAnsi="Verdana"/>
          <w:i/>
          <w:sz w:val="16"/>
          <w:szCs w:val="16"/>
        </w:rPr>
        <w:t xml:space="preserve"> Intercapedini comprese tra il tetto e il pavimento sottostante </w:t>
      </w:r>
      <w:r>
        <w:rPr>
          <w:rFonts w:ascii="Verdana" w:hAnsi="Verdana"/>
          <w:i/>
          <w:sz w:val="16"/>
          <w:szCs w:val="16"/>
        </w:rPr>
        <w:t>utilizzati, sia come ripostiglio di materiale che come isolante termico.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w w:val="200"/>
          <w:sz w:val="16"/>
          <w:shd w:val="clear" w:color="auto" w:fill="C0C0C0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Edificio</w:t>
      </w:r>
    </w:p>
    <w:p w:rsidR="00626912" w:rsidRDefault="00590C04">
      <w:pPr>
        <w:pStyle w:val="Titolo"/>
        <w:ind w:right="-71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Costruzione di pietra, mattoni, cemento </w:t>
      </w:r>
      <w:r>
        <w:rPr>
          <w:rFonts w:ascii="Verdana" w:hAnsi="Verdana"/>
          <w:i/>
          <w:sz w:val="16"/>
          <w:szCs w:val="16"/>
        </w:rPr>
        <w:t>armato, acciaio e simili.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Edificio interrato</w:t>
      </w:r>
    </w:p>
    <w:p w:rsidR="00626912" w:rsidRDefault="00590C04">
      <w:pPr>
        <w:pStyle w:val="Titolo"/>
        <w:tabs>
          <w:tab w:val="left" w:pos="4465"/>
        </w:tabs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Costruzione di pietra, mattoni, cemento armato, acciaio e simili, realizzata sotto il te</w:t>
      </w:r>
      <w:r>
        <w:rPr>
          <w:rFonts w:ascii="Verdana" w:hAnsi="Verdana"/>
          <w:i/>
          <w:sz w:val="16"/>
          <w:szCs w:val="16"/>
        </w:rPr>
        <w:t>rreno.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Elevatore </w:t>
      </w:r>
      <w:r>
        <w:rPr>
          <w:rFonts w:ascii="Verdana" w:hAnsi="Verdana"/>
          <w:i/>
          <w:sz w:val="16"/>
          <w:szCs w:val="16"/>
        </w:rPr>
        <w:t>(Vedi: ascensore)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Escavazione </w:t>
      </w:r>
      <w:r>
        <w:rPr>
          <w:rFonts w:ascii="Verdana" w:hAnsi="Verdana"/>
          <w:i/>
          <w:sz w:val="16"/>
          <w:szCs w:val="16"/>
        </w:rPr>
        <w:t>(Vedi: scavo)</w:t>
      </w:r>
    </w:p>
    <w:p w:rsidR="00626912" w:rsidRDefault="00626912">
      <w:pPr>
        <w:jc w:val="both"/>
        <w:rPr>
          <w:rFonts w:ascii="Verdana" w:hAnsi="Verdana"/>
          <w:i/>
          <w:sz w:val="14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Esercizi d’impresa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interne ed esterne e cambio di destinazione d’uso dei</w:t>
      </w:r>
      <w:r>
        <w:rPr>
          <w:rFonts w:ascii="Verdana" w:hAnsi="Verdana"/>
          <w:i/>
          <w:sz w:val="16"/>
          <w:szCs w:val="16"/>
        </w:rPr>
        <w:t xml:space="preserve"> locali all’interno della stessa impresa.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w w:val="200"/>
          <w:sz w:val="16"/>
          <w:shd w:val="clear" w:color="auto" w:fill="C0C0C0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F)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Fabbricato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Costruzione di pietra, mattoni, cemento armato, acciaio e simili.</w:t>
      </w:r>
    </w:p>
    <w:p w:rsidR="00626912" w:rsidRDefault="00590C04">
      <w:pPr>
        <w:numPr>
          <w:ilvl w:val="0"/>
          <w:numId w:val="11"/>
        </w:numPr>
        <w:jc w:val="both"/>
      </w:pPr>
      <w:r>
        <w:rPr>
          <w:rFonts w:ascii="Verdana" w:hAnsi="Verdana"/>
          <w:i/>
          <w:sz w:val="16"/>
          <w:szCs w:val="16"/>
        </w:rPr>
        <w:t>Realiz</w:t>
      </w:r>
      <w:r>
        <w:rPr>
          <w:rFonts w:ascii="Verdana" w:hAnsi="Verdana"/>
          <w:i/>
          <w:sz w:val="16"/>
          <w:szCs w:val="16"/>
        </w:rPr>
        <w:t>zazione</w:t>
      </w:r>
      <w:r>
        <w:rPr>
          <w:rFonts w:ascii="Verdana" w:hAnsi="Verdana"/>
          <w:b/>
          <w:i/>
          <w:caps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abusiva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 xml:space="preserve">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Fabbricato rurale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Costruzione della campagna, di pietra, mattoni, cemento armato, acciaio e simili.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</w:t>
      </w:r>
      <w:r>
        <w:rPr>
          <w:rFonts w:ascii="Verdana" w:hAnsi="Verdana"/>
          <w:b/>
          <w:i/>
          <w:sz w:val="16"/>
          <w:szCs w:val="16"/>
        </w:rPr>
        <w:t>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 xml:space="preserve">(non su parti </w:t>
      </w:r>
      <w:r>
        <w:rPr>
          <w:rFonts w:ascii="Verdana" w:hAnsi="Verdana"/>
          <w:i/>
          <w:sz w:val="14"/>
          <w:szCs w:val="16"/>
        </w:rPr>
        <w:t>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Facciata </w:t>
      </w:r>
      <w:r>
        <w:rPr>
          <w:rFonts w:ascii="Verdana" w:hAnsi="Verdana"/>
          <w:i/>
          <w:sz w:val="16"/>
          <w:szCs w:val="16"/>
        </w:rPr>
        <w:t>(Vedi: prospetto)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Fienile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Costruzione di zona agricola all’interno della quale si conservano i foraggi.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</w:t>
      </w:r>
      <w:r>
        <w:rPr>
          <w:rFonts w:ascii="Verdana" w:hAnsi="Verdana"/>
          <w:i/>
          <w:sz w:val="16"/>
          <w:szCs w:val="16"/>
        </w:rPr>
        <w:t xml:space="preserve">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</w:t>
      </w:r>
      <w:r>
        <w:rPr>
          <w:rFonts w:ascii="Verdana" w:hAnsi="Verdana"/>
          <w:i/>
          <w:sz w:val="14"/>
          <w:szCs w:val="16"/>
        </w:rPr>
        <w:t>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Finestra </w:t>
      </w:r>
    </w:p>
    <w:p w:rsidR="00626912" w:rsidRDefault="00590C04">
      <w:pPr>
        <w:pStyle w:val="Titolo"/>
        <w:tabs>
          <w:tab w:val="left" w:pos="426"/>
        </w:tabs>
        <w:ind w:right="-71"/>
        <w:jc w:val="both"/>
      </w:pPr>
      <w:r>
        <w:rPr>
          <w:rFonts w:ascii="Verdana" w:hAnsi="Verdana"/>
          <w:b/>
          <w:szCs w:val="16"/>
        </w:rPr>
        <w:tab/>
      </w:r>
      <w:r>
        <w:rPr>
          <w:rFonts w:ascii="Verdana" w:hAnsi="Verdana"/>
          <w:i/>
          <w:sz w:val="16"/>
          <w:szCs w:val="16"/>
        </w:rPr>
        <w:t>Apertura nelle pareti degli edifici per aerazione e illuminazione.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</w:rPr>
        <w:t xml:space="preserve">con modifica del prospetto, con intervento edile legato alla </w:t>
      </w:r>
      <w:r>
        <w:rPr>
          <w:rFonts w:ascii="Verdana" w:hAnsi="Verdana"/>
          <w:i/>
          <w:sz w:val="14"/>
          <w:szCs w:val="16"/>
        </w:rPr>
        <w:t>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del prospetto, con intervento edile legato a</w:t>
      </w:r>
      <w:r>
        <w:rPr>
          <w:rFonts w:ascii="Verdana" w:hAnsi="Verdana"/>
          <w:i/>
          <w:sz w:val="14"/>
          <w:szCs w:val="16"/>
        </w:rPr>
        <w:t>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Fiume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Corso d’acqua perenne (anche non registrato).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del corso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costruire e autorizzazioni </w:t>
      </w:r>
      <w:r>
        <w:rPr>
          <w:rFonts w:ascii="Verdana" w:hAnsi="Verdana"/>
          <w:i/>
          <w:sz w:val="16"/>
          <w:szCs w:val="16"/>
        </w:rPr>
        <w:t>di settore.</w:t>
      </w:r>
    </w:p>
    <w:p w:rsidR="00626912" w:rsidRDefault="00626912">
      <w:pPr>
        <w:ind w:left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Fognatura interna ed esterna</w:t>
      </w:r>
    </w:p>
    <w:p w:rsidR="00626912" w:rsidRDefault="00590C04">
      <w:pPr>
        <w:pStyle w:val="Nessunaspaziatura"/>
        <w:jc w:val="both"/>
      </w:pPr>
      <w:r>
        <w:rPr>
          <w:rFonts w:ascii="Verdana" w:hAnsi="Verdana"/>
          <w:i/>
          <w:sz w:val="16"/>
          <w:szCs w:val="16"/>
        </w:rPr>
        <w:t xml:space="preserve">       Insieme dei condotti sotterranei necessari per l'allontanamento da un edificio delle acque piovane e di rifiuto da realizzare su area pubblica per il collegamento alla fognatura centrale comunale</w:t>
      </w:r>
      <w:r>
        <w:rPr>
          <w:rFonts w:ascii="Verdana" w:hAnsi="Verdana"/>
          <w:b/>
          <w:i/>
          <w:sz w:val="16"/>
          <w:szCs w:val="16"/>
        </w:rPr>
        <w:t>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</w:t>
      </w:r>
      <w:r>
        <w:rPr>
          <w:rFonts w:ascii="Verdana" w:hAnsi="Verdana"/>
          <w:i/>
          <w:sz w:val="14"/>
          <w:szCs w:val="16"/>
        </w:rPr>
        <w:t>comunale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Forno in muratura </w:t>
      </w:r>
    </w:p>
    <w:p w:rsidR="00626912" w:rsidRDefault="00590C04">
      <w:pPr>
        <w:pStyle w:val="Titolo"/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Costruzione in muratura a volta che si riscalda per cuocervi il pane o altri cibi. </w:t>
      </w:r>
    </w:p>
    <w:p w:rsidR="00626912" w:rsidRDefault="00590C04">
      <w:pPr>
        <w:pStyle w:val="Titolo"/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Arredo </w:t>
      </w:r>
      <w:r>
        <w:rPr>
          <w:rFonts w:ascii="Verdana" w:hAnsi="Verdana"/>
          <w:i/>
          <w:sz w:val="16"/>
          <w:szCs w:val="16"/>
        </w:rPr>
        <w:t>da giardino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Fossa biologica privata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CILA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Frazionamento di unità immobiliare </w:t>
      </w:r>
    </w:p>
    <w:p w:rsidR="00626912" w:rsidRDefault="00590C04">
      <w:pPr>
        <w:pStyle w:val="Titolo"/>
        <w:tabs>
          <w:tab w:val="left" w:pos="426"/>
          <w:tab w:val="left" w:pos="4465"/>
        </w:tabs>
        <w:ind w:right="-78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ab/>
        <w:t>Divisione di un’unità immobiliare, con aumento del numero del</w:t>
      </w:r>
      <w:r>
        <w:rPr>
          <w:rFonts w:ascii="Verdana" w:hAnsi="Verdana"/>
          <w:i/>
          <w:sz w:val="16"/>
          <w:szCs w:val="16"/>
        </w:rPr>
        <w:t>le medesime.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left="36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G)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Gabinetto esterno</w:t>
      </w:r>
    </w:p>
    <w:p w:rsidR="00626912" w:rsidRDefault="00590C04">
      <w:pPr>
        <w:pStyle w:val="Paragrafoelenco"/>
        <w:ind w:left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Cesso latrina, water-closet, posto all’esterno dell’unità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Gabinetto interno </w:t>
      </w:r>
    </w:p>
    <w:p w:rsidR="00626912" w:rsidRDefault="00590C04">
      <w:pPr>
        <w:ind w:firstLine="360"/>
        <w:jc w:val="both"/>
      </w:pPr>
      <w:r>
        <w:rPr>
          <w:rFonts w:ascii="Verdana" w:hAnsi="Verdana"/>
          <w:i/>
          <w:sz w:val="16"/>
          <w:szCs w:val="16"/>
        </w:rPr>
        <w:t xml:space="preserve">Opere interne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Galleria</w:t>
      </w:r>
    </w:p>
    <w:p w:rsidR="00626912" w:rsidRDefault="00590C04">
      <w:pPr>
        <w:pStyle w:val="Titolo"/>
        <w:ind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Passaggio sotterraneo di strada, ferrovia o canale, scavato </w:t>
      </w:r>
      <w:r>
        <w:rPr>
          <w:rFonts w:ascii="Verdana" w:hAnsi="Verdana"/>
          <w:i/>
          <w:sz w:val="16"/>
          <w:szCs w:val="16"/>
        </w:rPr>
        <w:t>attraverso una montagna o altri ostacoli.</w:t>
      </w:r>
    </w:p>
    <w:p w:rsidR="00626912" w:rsidRDefault="00590C04">
      <w:pPr>
        <w:pStyle w:val="Titolo"/>
        <w:ind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Ampio passaggio destinato ai pedoni, ricavato all'interno di complessi edilizi o mediante copertura di un tratto di strada.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</w:t>
      </w:r>
      <w:r>
        <w:rPr>
          <w:rFonts w:ascii="Verdana" w:hAnsi="Verdana"/>
          <w:i/>
          <w:sz w:val="16"/>
          <w:szCs w:val="16"/>
        </w:rPr>
        <w:t>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Garage esterno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Rimessa per autoveicoli. Pertinenza.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Garage a soffietto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Gazebo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Si definisce gazebo un chiosco da giardino, aperto, con funzione ricreativa, o pubblico.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 su suolo privato.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procedura su suolo </w:t>
      </w:r>
      <w:r>
        <w:rPr>
          <w:rFonts w:ascii="Verdana" w:hAnsi="Verdana"/>
          <w:i/>
          <w:sz w:val="16"/>
          <w:szCs w:val="16"/>
        </w:rPr>
        <w:t>pubblico.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libera, </w:t>
      </w:r>
      <w:r>
        <w:rPr>
          <w:rFonts w:ascii="Verdana" w:hAnsi="Verdana"/>
          <w:i/>
          <w:sz w:val="14"/>
          <w:szCs w:val="16"/>
        </w:rPr>
        <w:t>(con concessione del suolo, con relazione tecnica o titolo abilitativo, secondo le dimensioni e l’utilizzo, assicurazione, ecc.).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Grondaia </w:t>
      </w:r>
    </w:p>
    <w:p w:rsidR="00626912" w:rsidRDefault="00590C04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Canale a sezione semicircolare sospeso all'orlo del tetto,</w:t>
      </w:r>
      <w:r>
        <w:rPr>
          <w:rFonts w:ascii="Verdana" w:hAnsi="Verdana"/>
          <w:sz w:val="16"/>
          <w:szCs w:val="16"/>
        </w:rPr>
        <w:t xml:space="preserve"> per raccogliere l'acqua piovana e portarla ai pluviali. Spazio nel quale scorre l'acqua.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Guaina taglia muro</w:t>
      </w:r>
    </w:p>
    <w:p w:rsidR="00626912" w:rsidRDefault="00590C04">
      <w:pPr>
        <w:jc w:val="both"/>
      </w:pPr>
      <w:r>
        <w:rPr>
          <w:rFonts w:ascii="Verdana" w:hAnsi="Verdana"/>
          <w:i/>
          <w:sz w:val="16"/>
          <w:szCs w:val="16"/>
        </w:rPr>
        <w:t xml:space="preserve">      Intervento per tagliare un muro </w:t>
      </w:r>
      <w:r>
        <w:rPr>
          <w:rFonts w:ascii="Verdana" w:hAnsi="Verdana"/>
          <w:i/>
          <w:sz w:val="16"/>
          <w:szCs w:val="16"/>
          <w:u w:val="single"/>
        </w:rPr>
        <w:t>portante</w:t>
      </w:r>
      <w:r>
        <w:rPr>
          <w:rFonts w:ascii="Verdana" w:hAnsi="Verdana"/>
          <w:i/>
          <w:sz w:val="16"/>
          <w:szCs w:val="16"/>
        </w:rPr>
        <w:t xml:space="preserve"> al fine di inserire un rivestimento di</w:t>
      </w:r>
      <w:r>
        <w:rPr>
          <w:rFonts w:ascii="Verdana" w:hAnsi="Verdana"/>
          <w:i/>
          <w:sz w:val="16"/>
          <w:szCs w:val="16"/>
        </w:rPr>
        <w:t xml:space="preserve"> materiale isolante.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Imbarcazione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Natanti stabili sull’acqua.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Ormeggio permanente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costruire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Immobile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</w:t>
      </w:r>
      <w:r>
        <w:rPr>
          <w:rFonts w:ascii="Verdana" w:hAnsi="Verdana"/>
          <w:i/>
          <w:sz w:val="14"/>
          <w:szCs w:val="16"/>
        </w:rPr>
        <w:t>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Immobile vincolato </w:t>
      </w:r>
      <w:r>
        <w:rPr>
          <w:rFonts w:ascii="Verdana" w:hAnsi="Verdana"/>
          <w:i/>
          <w:sz w:val="14"/>
          <w:szCs w:val="16"/>
        </w:rPr>
        <w:t>(dal punto di vista culturale)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Costruzione soggetta a particolare vincolo previsto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Autorizzazione o nulla osta del sovrintendente titolare del vincolo.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Manutenzione straordinaria </w:t>
      </w:r>
      <w:r>
        <w:rPr>
          <w:rFonts w:ascii="Verdana" w:hAnsi="Verdana"/>
          <w:i/>
          <w:sz w:val="14"/>
          <w:szCs w:val="16"/>
        </w:rPr>
        <w:t xml:space="preserve">(con </w:t>
      </w:r>
      <w:r>
        <w:rPr>
          <w:rFonts w:ascii="Verdana" w:hAnsi="Verdana"/>
          <w:i/>
          <w:sz w:val="14"/>
          <w:szCs w:val="16"/>
        </w:rPr>
        <w:t xml:space="preserve">autorizzazione, se dovuta, rispetto ai lavori):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Immobile vincolato </w:t>
      </w:r>
      <w:r>
        <w:rPr>
          <w:rFonts w:ascii="Verdana" w:hAnsi="Verdana"/>
          <w:i/>
          <w:sz w:val="14"/>
          <w:szCs w:val="16"/>
        </w:rPr>
        <w:t>(posto in area protetta dal punto di vista pae</w:t>
      </w:r>
      <w:r>
        <w:rPr>
          <w:rFonts w:ascii="Verdana" w:hAnsi="Verdana"/>
          <w:i/>
          <w:sz w:val="14"/>
          <w:szCs w:val="16"/>
        </w:rPr>
        <w:t>saggistico ambientale)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lastRenderedPageBreak/>
        <w:t>Costruzione soggetta a particolare vincolo previsto dalla legge specifica.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</w:t>
      </w:r>
      <w:r>
        <w:rPr>
          <w:rFonts w:ascii="Verdana" w:hAnsi="Verdana"/>
          <w:i/>
          <w:sz w:val="12"/>
          <w:szCs w:val="16"/>
        </w:rPr>
        <w:t xml:space="preserve"> alla classificazione sismica del comune)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Autorizzazione ambientale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Manutenzione straordinaria </w:t>
      </w:r>
      <w:r>
        <w:rPr>
          <w:rFonts w:ascii="Verdana" w:hAnsi="Verdana"/>
          <w:i/>
          <w:sz w:val="14"/>
          <w:szCs w:val="16"/>
        </w:rPr>
        <w:t xml:space="preserve">(con autorizzazione ambientale, anche semplificata, se dovuta rispetto ai lavori):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</w:t>
      </w:r>
      <w:r>
        <w:rPr>
          <w:rFonts w:ascii="Verdana" w:hAnsi="Verdana"/>
          <w:i/>
          <w:sz w:val="14"/>
          <w:szCs w:val="16"/>
        </w:rPr>
        <w:t xml:space="preserve">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Impermeabilizzazione 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Operazione tendente a impermeabilizzare le costruzioni.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Impianto elevatore </w:t>
      </w:r>
      <w:r>
        <w:rPr>
          <w:rFonts w:ascii="Verdana" w:hAnsi="Verdana"/>
          <w:i/>
          <w:sz w:val="16"/>
          <w:szCs w:val="16"/>
        </w:rPr>
        <w:t>(Vedi: ascensore esterno)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Impianto idrico </w:t>
      </w:r>
    </w:p>
    <w:p w:rsidR="00626912" w:rsidRDefault="00590C04">
      <w:pPr>
        <w:pStyle w:val="Titolo"/>
        <w:ind w:firstLine="360"/>
        <w:jc w:val="both"/>
      </w:pPr>
      <w:r>
        <w:rPr>
          <w:rFonts w:ascii="Verdana" w:hAnsi="Verdana"/>
          <w:sz w:val="16"/>
          <w:szCs w:val="16"/>
        </w:rPr>
        <w:t xml:space="preserve">Insieme delle condutture nelle quali scorre l’acqua. </w:t>
      </w:r>
      <w:r>
        <w:rPr>
          <w:rFonts w:ascii="Verdana" w:hAnsi="Verdana"/>
          <w:i/>
          <w:sz w:val="14"/>
          <w:szCs w:val="16"/>
        </w:rPr>
        <w:t>(Riparazione e installazione delle tubature: manutenzione ordinaria)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Impianto parafulmine </w:t>
      </w:r>
    </w:p>
    <w:p w:rsidR="00626912" w:rsidRDefault="00590C04">
      <w:pPr>
        <w:pStyle w:val="Titolo"/>
        <w:tabs>
          <w:tab w:val="left" w:pos="4536"/>
        </w:tabs>
        <w:ind w:firstLine="284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Apparato per attirare la scarica </w:t>
      </w:r>
      <w:r>
        <w:rPr>
          <w:rFonts w:ascii="Verdana" w:hAnsi="Verdana"/>
          <w:i/>
          <w:sz w:val="16"/>
          <w:szCs w:val="16"/>
        </w:rPr>
        <w:t xml:space="preserve">del fulmine e renderne innocui gli effetti.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Impianto di illuminazione 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Impianto teso alla predisposizione dell’apparato elettrico d’illuminazione.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</w:t>
      </w:r>
      <w:r>
        <w:rPr>
          <w:rFonts w:ascii="Verdana" w:hAnsi="Verdana"/>
          <w:i/>
          <w:sz w:val="16"/>
          <w:szCs w:val="16"/>
        </w:rPr>
        <w:t xml:space="preserve">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Impianto di pubblicità </w:t>
      </w:r>
    </w:p>
    <w:p w:rsidR="00626912" w:rsidRDefault="00590C04">
      <w:pPr>
        <w:pStyle w:val="Titolo"/>
        <w:tabs>
          <w:tab w:val="left" w:pos="4465"/>
        </w:tabs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Costruzione di diverso materiale, delle più svariate caratteristiche per realizzare un impianto pubblicitario.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b/>
          <w:i/>
          <w:caps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di particolare rilevanza, non soggetto al regolamento comunale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Impianto ricetrasmittente con traliccio</w:t>
      </w:r>
    </w:p>
    <w:p w:rsidR="00626912" w:rsidRDefault="00590C04">
      <w:pPr>
        <w:pStyle w:val="Titolo"/>
        <w:ind w:right="-215" w:firstLine="360"/>
        <w:jc w:val="both"/>
      </w:pPr>
      <w:r>
        <w:rPr>
          <w:rFonts w:ascii="Verdana" w:hAnsi="Verdana"/>
          <w:i/>
          <w:sz w:val="16"/>
          <w:szCs w:val="16"/>
        </w:rPr>
        <w:t>Insieme delle opere necessarie per realizzare gli impianti ricetrasmittenti al servizio di un’utenza generalizzata.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</w:t>
      </w:r>
      <w:r>
        <w:rPr>
          <w:rFonts w:ascii="Verdana" w:hAnsi="Verdana"/>
          <w:i/>
          <w:sz w:val="16"/>
          <w:szCs w:val="16"/>
        </w:rPr>
        <w:t>e o (SCIA “super”, in alternativa).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specifica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Impianto di riscaldamento – tecnologico -</w:t>
      </w:r>
    </w:p>
    <w:p w:rsidR="00626912" w:rsidRDefault="00590C04">
      <w:pPr>
        <w:pStyle w:val="Titolo"/>
        <w:ind w:right="70"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Qualunque impianto centralizzato o autonomo di riscaldamento.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(e rispetto norme correlate)</w:t>
      </w:r>
    </w:p>
    <w:p w:rsidR="00626912" w:rsidRDefault="00626912">
      <w:pPr>
        <w:ind w:right="7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Impianto televisivo di un fabbricato</w:t>
      </w:r>
    </w:p>
    <w:p w:rsidR="00626912" w:rsidRDefault="00590C04">
      <w:pPr>
        <w:pStyle w:val="Titolo"/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Impianto destinato alla ricezione delle trasmissioni radiotelevisive.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70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Impianto di ventilazione</w:t>
      </w:r>
    </w:p>
    <w:p w:rsidR="00626912" w:rsidRDefault="00590C04">
      <w:pPr>
        <w:pStyle w:val="Titolo"/>
        <w:ind w:left="360" w:right="7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Impianto teso alla realizzazione del ricambio d’aria da un </w:t>
      </w:r>
      <w:r>
        <w:rPr>
          <w:rFonts w:ascii="Verdana" w:hAnsi="Verdana"/>
          <w:i/>
          <w:sz w:val="16"/>
          <w:szCs w:val="16"/>
        </w:rPr>
        <w:t>locale.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(e rispetto norme correlate)</w:t>
      </w:r>
    </w:p>
    <w:p w:rsidR="00626912" w:rsidRDefault="00626912">
      <w:pPr>
        <w:ind w:right="7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Inferriata </w:t>
      </w:r>
    </w:p>
    <w:p w:rsidR="00626912" w:rsidRDefault="00590C04">
      <w:pPr>
        <w:pStyle w:val="Titolo"/>
        <w:tabs>
          <w:tab w:val="left" w:pos="4465"/>
        </w:tabs>
        <w:ind w:right="70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Chiusura con sbarre di ferro, più o meno grosse, disposte a grata, per finestre, cancelli e simili.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</w:t>
      </w:r>
      <w:r>
        <w:rPr>
          <w:rFonts w:ascii="Verdana" w:hAnsi="Verdana"/>
          <w:i/>
          <w:sz w:val="16"/>
          <w:szCs w:val="16"/>
        </w:rPr>
        <w:t xml:space="preserve">edilizia libera, </w:t>
      </w:r>
      <w:r>
        <w:rPr>
          <w:rFonts w:ascii="Verdana" w:hAnsi="Verdana"/>
          <w:i/>
          <w:sz w:val="14"/>
          <w:szCs w:val="16"/>
        </w:rPr>
        <w:t>(escluso centro storico)</w:t>
      </w:r>
    </w:p>
    <w:p w:rsidR="00626912" w:rsidRDefault="00626912">
      <w:pPr>
        <w:ind w:right="70"/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Infisso esterno</w:t>
      </w:r>
    </w:p>
    <w:p w:rsidR="00626912" w:rsidRDefault="00590C04">
      <w:pPr>
        <w:pStyle w:val="Titolo"/>
        <w:ind w:right="70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Serramento di vario materiale che nelle costruzioni serve come chiusura di vani.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libera, </w:t>
      </w:r>
      <w:r>
        <w:rPr>
          <w:rFonts w:ascii="Verdana" w:hAnsi="Verdana"/>
          <w:i/>
          <w:sz w:val="14"/>
          <w:szCs w:val="16"/>
        </w:rPr>
        <w:t>(escluso centro storico)</w:t>
      </w:r>
    </w:p>
    <w:p w:rsidR="00626912" w:rsidRDefault="00626912">
      <w:pPr>
        <w:ind w:right="7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Infisso interno </w:t>
      </w:r>
    </w:p>
    <w:p w:rsidR="00626912" w:rsidRDefault="00590C04">
      <w:pPr>
        <w:pStyle w:val="Titolo"/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Serramento di vario materiale che nelle costruzioni serve come chiusura di vani.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7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Ingresso edificio</w:t>
      </w:r>
    </w:p>
    <w:p w:rsidR="00626912" w:rsidRDefault="00590C04">
      <w:pPr>
        <w:pStyle w:val="Titolo"/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Porta principale d’accesso ad un edificio.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</w:rPr>
        <w:t>con modifica del p</w:t>
      </w:r>
      <w:r>
        <w:rPr>
          <w:rFonts w:ascii="Verdana" w:hAnsi="Verdana"/>
          <w:i/>
          <w:sz w:val="14"/>
          <w:szCs w:val="16"/>
        </w:rPr>
        <w:t>rospetto, con intervento edile legato alla 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</w:t>
      </w:r>
      <w:r>
        <w:rPr>
          <w:rFonts w:ascii="Verdana" w:hAnsi="Verdana"/>
          <w:i/>
          <w:sz w:val="14"/>
          <w:szCs w:val="16"/>
        </w:rPr>
        <w:t>el prospetto, con intervento edile legato alla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Insegna </w:t>
      </w:r>
    </w:p>
    <w:p w:rsidR="00626912" w:rsidRDefault="00590C04">
      <w:pPr>
        <w:ind w:right="70" w:first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Impianto pubblicitario di ridotte dimensioni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Autorizzazione amministrativa</w:t>
      </w:r>
    </w:p>
    <w:p w:rsidR="00626912" w:rsidRDefault="00626912">
      <w:pPr>
        <w:ind w:right="7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Intercapedine </w:t>
      </w:r>
    </w:p>
    <w:p w:rsidR="00626912" w:rsidRDefault="00590C04">
      <w:pPr>
        <w:pStyle w:val="Titolo"/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lastRenderedPageBreak/>
        <w:t>Breve spazio compreso tra due pareti o strutture, volume accessorio.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70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Intervento di nuova costruzione</w:t>
      </w:r>
    </w:p>
    <w:p w:rsidR="00626912" w:rsidRDefault="00590C04">
      <w:pPr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Costruzione edilizia.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ind w:right="7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Intervento edile in area agricola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</w:t>
      </w:r>
      <w:r>
        <w:rPr>
          <w:rFonts w:ascii="Verdana" w:hAnsi="Verdana"/>
          <w:i/>
          <w:sz w:val="16"/>
          <w:szCs w:val="16"/>
        </w:rPr>
        <w:t xml:space="preserve">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ind w:right="7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Intonaco interno e esterno </w:t>
      </w:r>
    </w:p>
    <w:p w:rsidR="00626912" w:rsidRDefault="00590C04">
      <w:pPr>
        <w:pStyle w:val="Titolo"/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Strato di malta, di piccolo spessore, con cui si ricoprono, per fin</w:t>
      </w:r>
      <w:r>
        <w:rPr>
          <w:rFonts w:ascii="Verdana" w:hAnsi="Verdana"/>
          <w:i/>
          <w:sz w:val="16"/>
          <w:szCs w:val="16"/>
        </w:rPr>
        <w:t>itura, le pareti esterne degli edifici.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libera, </w:t>
      </w:r>
      <w:r>
        <w:rPr>
          <w:rFonts w:ascii="Verdana" w:hAnsi="Verdana"/>
          <w:i/>
          <w:sz w:val="14"/>
          <w:szCs w:val="16"/>
        </w:rPr>
        <w:t>(escluso centro storico)</w:t>
      </w:r>
    </w:p>
    <w:p w:rsidR="00626912" w:rsidRDefault="00626912">
      <w:pPr>
        <w:ind w:right="70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Isolamento</w:t>
      </w:r>
    </w:p>
    <w:p w:rsidR="00626912" w:rsidRDefault="00590C04">
      <w:pPr>
        <w:pStyle w:val="Titolo"/>
        <w:tabs>
          <w:tab w:val="left" w:pos="4465"/>
        </w:tabs>
        <w:ind w:right="70"/>
        <w:jc w:val="both"/>
      </w:pPr>
      <w:r>
        <w:rPr>
          <w:rFonts w:ascii="Verdana" w:hAnsi="Verdana"/>
          <w:b/>
          <w:szCs w:val="16"/>
        </w:rPr>
        <w:t xml:space="preserve">     </w:t>
      </w:r>
      <w:r>
        <w:rPr>
          <w:rFonts w:ascii="Verdana" w:hAnsi="Verdana"/>
          <w:i/>
          <w:sz w:val="16"/>
          <w:szCs w:val="16"/>
        </w:rPr>
        <w:t>Complesso di operazioni e materiali per ostacolare la trasmissione di calore, corrente elettrica, onde sonore e si</w:t>
      </w:r>
      <w:r>
        <w:rPr>
          <w:rFonts w:ascii="Verdana" w:hAnsi="Verdana"/>
          <w:i/>
          <w:sz w:val="16"/>
          <w:szCs w:val="16"/>
        </w:rPr>
        <w:t>mili: isolamento elettrico, termico, acustico.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7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70"/>
        <w:jc w:val="both"/>
      </w:pPr>
      <w:r>
        <w:rPr>
          <w:rFonts w:ascii="Verdana" w:hAnsi="Verdana"/>
          <w:b/>
          <w:w w:val="200"/>
          <w:shd w:val="clear" w:color="auto" w:fill="C0C0C0"/>
        </w:rPr>
        <w:t>L)</w:t>
      </w:r>
    </w:p>
    <w:p w:rsidR="00626912" w:rsidRDefault="00626912">
      <w:pPr>
        <w:ind w:right="70"/>
        <w:jc w:val="both"/>
        <w:rPr>
          <w:rFonts w:ascii="Verdana" w:hAnsi="Verdana"/>
          <w:b/>
          <w:w w:val="200"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Lago </w:t>
      </w:r>
    </w:p>
    <w:p w:rsidR="00626912" w:rsidRDefault="00590C04">
      <w:pPr>
        <w:pStyle w:val="Titolo"/>
        <w:ind w:right="70" w:firstLine="360"/>
        <w:jc w:val="both"/>
      </w:pPr>
      <w:r>
        <w:rPr>
          <w:rFonts w:ascii="Verdana" w:hAnsi="Verdana"/>
          <w:i/>
          <w:sz w:val="16"/>
          <w:szCs w:val="16"/>
        </w:rPr>
        <w:t>Massa d'acqua che riempie una cavità della superficie terrestre.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</w:t>
      </w:r>
      <w:r>
        <w:rPr>
          <w:rFonts w:ascii="Verdana" w:hAnsi="Verdana"/>
          <w:i/>
          <w:sz w:val="16"/>
          <w:szCs w:val="16"/>
        </w:rPr>
        <w:t xml:space="preserve">costruire 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specifica </w:t>
      </w:r>
    </w:p>
    <w:p w:rsidR="00626912" w:rsidRDefault="00626912">
      <w:pPr>
        <w:ind w:left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Lagone per liquami</w:t>
      </w:r>
    </w:p>
    <w:p w:rsidR="00626912" w:rsidRDefault="00590C04">
      <w:pPr>
        <w:pStyle w:val="Titolo"/>
        <w:ind w:right="13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Massa di liquame che riempie una cavità vicino alla concimaia.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10"/>
        </w:numPr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Titolo abilitante: Permesso di costruire </w:t>
      </w:r>
    </w:p>
    <w:p w:rsidR="00626912" w:rsidRDefault="00590C04">
      <w:pPr>
        <w:numPr>
          <w:ilvl w:val="0"/>
          <w:numId w:val="10"/>
        </w:numPr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Autorizzazione specifica comunale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Lastrico solare 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Copertura a lastre solari.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Rifacimento</w:t>
      </w:r>
      <w:r>
        <w:rPr>
          <w:rFonts w:ascii="Verdana" w:hAnsi="Verdana"/>
          <w:i/>
          <w:sz w:val="16"/>
          <w:szCs w:val="16"/>
        </w:rPr>
        <w:t xml:space="preserve"> con modificazione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Lavanderia esterna </w:t>
      </w:r>
    </w:p>
    <w:p w:rsidR="00626912" w:rsidRDefault="00590C04">
      <w:pPr>
        <w:pStyle w:val="Titolo"/>
        <w:ind w:right="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Locale esterno all’edificio attrezzato per il lavaggio di biancheria</w:t>
      </w:r>
      <w:r>
        <w:rPr>
          <w:rFonts w:ascii="Verdana" w:hAnsi="Verdana"/>
          <w:i/>
          <w:sz w:val="16"/>
          <w:szCs w:val="16"/>
        </w:rPr>
        <w:t xml:space="preserve"> e indumenti.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Lavanderia interna </w:t>
      </w:r>
    </w:p>
    <w:p w:rsidR="00626912" w:rsidRDefault="00590C04">
      <w:pPr>
        <w:pStyle w:val="Titolo"/>
        <w:ind w:right="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Locali all’interno dell’edificio attrezzato per il lavaggio di biancheria e indumenti.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</w:t>
      </w:r>
      <w:r>
        <w:rPr>
          <w:rFonts w:ascii="Verdana" w:hAnsi="Verdana"/>
          <w:i/>
          <w:sz w:val="14"/>
          <w:szCs w:val="16"/>
        </w:rPr>
        <w:t>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Livellamento terreno </w:t>
      </w:r>
    </w:p>
    <w:p w:rsidR="00626912" w:rsidRDefault="00590C04">
      <w:pPr>
        <w:pStyle w:val="Titolo"/>
        <w:tabs>
          <w:tab w:val="left" w:pos="426"/>
        </w:tabs>
        <w:ind w:right="70"/>
        <w:jc w:val="both"/>
      </w:pPr>
      <w:r>
        <w:rPr>
          <w:rFonts w:ascii="Verdana" w:hAnsi="Verdana"/>
          <w:b/>
          <w:szCs w:val="16"/>
        </w:rPr>
        <w:tab/>
      </w:r>
      <w:r>
        <w:rPr>
          <w:rFonts w:ascii="Verdana" w:hAnsi="Verdana"/>
          <w:i/>
          <w:sz w:val="16"/>
          <w:szCs w:val="16"/>
        </w:rPr>
        <w:t>Riduzione, disposizione allo stesso livello del terreno. Pareggiamento.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Locale caldaia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Loggetta</w:t>
      </w:r>
    </w:p>
    <w:p w:rsidR="00626912" w:rsidRDefault="00590C04">
      <w:pPr>
        <w:pStyle w:val="Titolo"/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Parte dell’edificio, di ridotte dimensioni, aperto su uno o più lati con pilastri o con colonne, posto a livello del piano stradale o </w:t>
      </w:r>
      <w:r>
        <w:rPr>
          <w:rFonts w:ascii="Verdana" w:hAnsi="Verdana"/>
          <w:i/>
          <w:sz w:val="16"/>
          <w:szCs w:val="16"/>
        </w:rPr>
        <w:t>lievemente rialzato.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Loggia </w:t>
      </w:r>
    </w:p>
    <w:p w:rsidR="00626912" w:rsidRDefault="00590C04">
      <w:pPr>
        <w:pStyle w:val="Titolo"/>
        <w:tabs>
          <w:tab w:val="left" w:pos="4140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Parte dell’edificio </w:t>
      </w:r>
      <w:r>
        <w:rPr>
          <w:rFonts w:ascii="Verdana" w:hAnsi="Verdana"/>
          <w:i/>
          <w:sz w:val="16"/>
          <w:szCs w:val="16"/>
        </w:rPr>
        <w:t>aperto su uno o più lati con pilastri o con colonne, posto a livello del piano stradale o lievemente rialzato.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</w:t>
      </w:r>
      <w:r>
        <w:rPr>
          <w:rFonts w:ascii="Verdana" w:hAnsi="Verdana"/>
          <w:i/>
          <w:sz w:val="12"/>
          <w:szCs w:val="16"/>
        </w:rPr>
        <w:t xml:space="preserve">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Lucernario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Apertura del tetto, provvista di vetrata, per dar luce alle scale o a locali poco illuminati.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pStyle w:val="Paragrafoelenco"/>
        <w:ind w:left="720"/>
        <w:jc w:val="both"/>
        <w:rPr>
          <w:rFonts w:ascii="Verdana" w:hAnsi="Verdana"/>
          <w:i/>
          <w:iCs/>
          <w:sz w:val="14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M)</w:t>
      </w:r>
    </w:p>
    <w:p w:rsidR="00626912" w:rsidRDefault="00626912">
      <w:pPr>
        <w:shd w:val="clear" w:color="auto" w:fill="FFFFFF"/>
        <w:ind w:right="-251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Mansarda </w:t>
      </w:r>
    </w:p>
    <w:p w:rsidR="00626912" w:rsidRDefault="00590C04">
      <w:pPr>
        <w:pStyle w:val="Titolo"/>
        <w:tabs>
          <w:tab w:val="left" w:pos="4680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</w:t>
      </w:r>
      <w:r>
        <w:rPr>
          <w:rFonts w:ascii="Verdana" w:hAnsi="Verdana"/>
          <w:i/>
          <w:sz w:val="16"/>
          <w:szCs w:val="16"/>
        </w:rPr>
        <w:t xml:space="preserve">Disposizione particolare di tetto, ottenuta spezzando le falde in due parti a diversa pendenza, in </w:t>
      </w:r>
      <w:r>
        <w:rPr>
          <w:rFonts w:ascii="Verdana" w:hAnsi="Verdana"/>
          <w:i/>
          <w:sz w:val="16"/>
          <w:szCs w:val="16"/>
        </w:rPr>
        <w:lastRenderedPageBreak/>
        <w:t>modo da permettere l'utilizzazione del sottotetto come abitazione.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</w:t>
      </w:r>
      <w:r>
        <w:rPr>
          <w:rFonts w:ascii="Verdana" w:hAnsi="Verdana"/>
          <w:i/>
          <w:sz w:val="16"/>
          <w:szCs w:val="16"/>
        </w:rPr>
        <w:t>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>Att</w:t>
      </w:r>
      <w:r>
        <w:rPr>
          <w:rFonts w:ascii="Verdana" w:hAnsi="Verdana"/>
          <w:i/>
          <w:sz w:val="16"/>
          <w:szCs w:val="16"/>
        </w:rPr>
        <w:t xml:space="preserve">ività edilizia libera. 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Manto di copertura</w:t>
      </w:r>
    </w:p>
    <w:p w:rsidR="00626912" w:rsidRDefault="00590C04">
      <w:pPr>
        <w:pStyle w:val="Titolo"/>
        <w:tabs>
          <w:tab w:val="left" w:pos="3600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Materiale con il quale è stato costruito l’esterno del tetto.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Manutenzione ordinaria </w:t>
      </w:r>
    </w:p>
    <w:p w:rsidR="00626912" w:rsidRDefault="00590C04">
      <w:pPr>
        <w:pStyle w:val="Titolo"/>
        <w:tabs>
          <w:tab w:val="left" w:pos="3600"/>
          <w:tab w:val="left" w:pos="3780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Sono opere di manutenzione ordinaria, le </w:t>
      </w:r>
      <w:r>
        <w:rPr>
          <w:rFonts w:ascii="Verdana" w:hAnsi="Verdana"/>
          <w:i/>
          <w:sz w:val="16"/>
          <w:szCs w:val="16"/>
        </w:rPr>
        <w:t>riparazioni, il rinnovamento e sostituzioni delle finiture degli edifici, comprese le opere necessarie a integrare e a mantenere in efficienza gli impianti tecnologici esistenti.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shd w:val="clear" w:color="auto" w:fill="FFFFFF"/>
        <w:ind w:left="360" w:right="-251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>Manutenzione st</w:t>
      </w:r>
      <w:r>
        <w:rPr>
          <w:rFonts w:ascii="Verdana" w:hAnsi="Verdana"/>
          <w:b/>
          <w:sz w:val="18"/>
          <w:szCs w:val="16"/>
        </w:rPr>
        <w:t xml:space="preserve">raordinaria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leggera)</w:t>
      </w:r>
    </w:p>
    <w:p w:rsidR="00626912" w:rsidRDefault="00590C04">
      <w:pPr>
        <w:pStyle w:val="Titolo"/>
        <w:ind w:right="-35"/>
        <w:jc w:val="both"/>
      </w:pPr>
      <w:r>
        <w:rPr>
          <w:rFonts w:ascii="Verdana" w:hAnsi="Verdana"/>
          <w:i/>
          <w:sz w:val="16"/>
          <w:szCs w:val="16"/>
        </w:rPr>
        <w:t xml:space="preserve">       Le opere e le modifiche necessarie per rimuovere e sostituire parti </w:t>
      </w:r>
      <w:r>
        <w:rPr>
          <w:rFonts w:ascii="Verdana" w:hAnsi="Verdana"/>
          <w:i/>
          <w:sz w:val="16"/>
          <w:szCs w:val="16"/>
          <w:u w:val="single"/>
        </w:rPr>
        <w:t>NON</w:t>
      </w:r>
      <w:r>
        <w:rPr>
          <w:rFonts w:ascii="Verdana" w:hAnsi="Verdana"/>
          <w:i/>
          <w:sz w:val="16"/>
          <w:szCs w:val="16"/>
        </w:rPr>
        <w:t xml:space="preserve"> strutturali degli edifici.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Manutenzione straordinaria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pesante)</w:t>
      </w:r>
    </w:p>
    <w:p w:rsidR="00626912" w:rsidRDefault="00590C04">
      <w:pPr>
        <w:pStyle w:val="Titolo"/>
        <w:ind w:right="-35"/>
        <w:jc w:val="both"/>
      </w:pPr>
      <w:r>
        <w:rPr>
          <w:rFonts w:ascii="Verdana" w:hAnsi="Verdana"/>
          <w:i/>
          <w:sz w:val="16"/>
          <w:szCs w:val="16"/>
        </w:rPr>
        <w:t xml:space="preserve">       Le opere e le modifiche</w:t>
      </w:r>
      <w:r>
        <w:rPr>
          <w:rFonts w:ascii="Verdana" w:hAnsi="Verdana"/>
          <w:i/>
          <w:sz w:val="16"/>
          <w:szCs w:val="16"/>
        </w:rPr>
        <w:t xml:space="preserve"> necessarie per rimuovere e sostituire parti anche </w:t>
      </w:r>
      <w:r>
        <w:rPr>
          <w:rFonts w:ascii="Verdana" w:hAnsi="Verdana"/>
          <w:i/>
          <w:sz w:val="16"/>
          <w:szCs w:val="16"/>
          <w:u w:val="single"/>
        </w:rPr>
        <w:t>strutturali</w:t>
      </w:r>
      <w:r>
        <w:rPr>
          <w:rFonts w:ascii="Verdana" w:hAnsi="Verdana"/>
          <w:i/>
          <w:sz w:val="16"/>
          <w:szCs w:val="16"/>
        </w:rPr>
        <w:t xml:space="preserve"> degli edifici.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Marciapiede </w:t>
      </w:r>
    </w:p>
    <w:p w:rsidR="00626912" w:rsidRDefault="00590C04">
      <w:pPr>
        <w:ind w:first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Parte della strada riservata ai pedoni.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 in area privata</w:t>
      </w:r>
      <w:r>
        <w:rPr>
          <w:rFonts w:ascii="Verdana" w:hAnsi="Verdana"/>
          <w:b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</w:t>
      </w:r>
      <w:r>
        <w:rPr>
          <w:rFonts w:ascii="Verdana" w:hAnsi="Verdana"/>
          <w:i/>
          <w:sz w:val="16"/>
          <w:szCs w:val="16"/>
        </w:rPr>
        <w:t xml:space="preserve">ività edilizia libera. 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 in area privata, di uso pubblico: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Autorizzazione comunale</w:t>
      </w:r>
    </w:p>
    <w:p w:rsidR="00626912" w:rsidRDefault="00626912">
      <w:pPr>
        <w:pStyle w:val="Paragrafoelenco"/>
        <w:ind w:left="720"/>
        <w:jc w:val="both"/>
        <w:rPr>
          <w:rFonts w:ascii="Verdana" w:hAnsi="Verdana"/>
          <w:i/>
          <w:iCs/>
          <w:sz w:val="14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Montacarichi </w:t>
      </w:r>
      <w:r>
        <w:rPr>
          <w:rFonts w:ascii="Verdana" w:hAnsi="Verdana"/>
          <w:i/>
          <w:sz w:val="16"/>
          <w:szCs w:val="16"/>
        </w:rPr>
        <w:t>(Vedi: ascensore)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Movimento terra </w:t>
      </w:r>
    </w:p>
    <w:p w:rsidR="00626912" w:rsidRDefault="00590C04">
      <w:pPr>
        <w:pStyle w:val="Titolo"/>
        <w:tabs>
          <w:tab w:val="left" w:pos="8505"/>
        </w:tabs>
        <w:ind w:right="-71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Rilevante spostamento di terra non legato all’agricoltura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Muretto di recinzione </w:t>
      </w:r>
    </w:p>
    <w:p w:rsidR="00626912" w:rsidRDefault="00590C04">
      <w:pPr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Struttura edilizia di base, costruita mediante materiale edile come mattoni, pietre naturali o squadrate, sormontata da recinzione metallica, destinata a recinzione.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</w:t>
      </w:r>
      <w:r>
        <w:rPr>
          <w:rFonts w:ascii="Verdana" w:hAnsi="Verdana"/>
          <w:b/>
          <w:i/>
          <w:sz w:val="16"/>
          <w:szCs w:val="16"/>
        </w:rPr>
        <w:t>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Muro di cinta </w:t>
      </w:r>
    </w:p>
    <w:p w:rsidR="00626912" w:rsidRDefault="00590C04">
      <w:pPr>
        <w:ind w:right="-35" w:firstLine="360"/>
        <w:jc w:val="both"/>
      </w:pPr>
      <w:r>
        <w:rPr>
          <w:rFonts w:ascii="Verdana" w:hAnsi="Verdana"/>
          <w:sz w:val="16"/>
          <w:szCs w:val="16"/>
        </w:rPr>
        <w:t>Struttura edilizia costruita mediante sovrapposizione di elementi come mattoni, pietre naturali o squadrate, con o senza leganti, destinato a recinzione.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Muro esterno di contenimento</w:t>
      </w:r>
    </w:p>
    <w:p w:rsidR="00626912" w:rsidRDefault="00590C04">
      <w:pPr>
        <w:pStyle w:val="Titolo"/>
        <w:tabs>
          <w:tab w:val="left" w:pos="4500"/>
          <w:tab w:val="left" w:pos="4680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  </w:t>
      </w:r>
      <w:r>
        <w:rPr>
          <w:rFonts w:ascii="Verdana" w:hAnsi="Verdana"/>
          <w:i/>
          <w:sz w:val="16"/>
          <w:szCs w:val="16"/>
        </w:rPr>
        <w:t>Struttura edilizia in materiale diverso per protezione del territorio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Muro interno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Muro di tramezzo,</w:t>
      </w:r>
      <w:r>
        <w:rPr>
          <w:rFonts w:ascii="Verdana" w:hAnsi="Verdana"/>
          <w:i/>
          <w:sz w:val="16"/>
          <w:szCs w:val="16"/>
        </w:rPr>
        <w:t xml:space="preserve"> divisorio, che separa un locale da uno contiguo, non portante.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Muro portante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Muro maestro, che, avendo funzione portante e spessore corrispondente, va dalle fondamenta al tetto. 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</w:t>
      </w:r>
      <w:r>
        <w:rPr>
          <w:rFonts w:ascii="Verdana" w:hAnsi="Verdana"/>
          <w:i/>
          <w:sz w:val="16"/>
          <w:szCs w:val="16"/>
        </w:rPr>
        <w:t>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Realizzazione, 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N)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Nicchia esterna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Cavità praticata nello spessore di un muro, di forma semi - cilindrica ad asse verticale, con funzione decorativa nelle costruzioni, di deposito o altro </w:t>
      </w:r>
      <w:r>
        <w:rPr>
          <w:rFonts w:ascii="Verdana" w:hAnsi="Verdana"/>
          <w:i/>
          <w:sz w:val="16"/>
          <w:szCs w:val="16"/>
        </w:rPr>
        <w:t>all’interno dell’unità immobiliare.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Nicchia interna </w:t>
      </w:r>
    </w:p>
    <w:p w:rsidR="00626912" w:rsidRDefault="00590C04">
      <w:pPr>
        <w:ind w:firstLine="360"/>
        <w:jc w:val="both"/>
      </w:pPr>
      <w:r>
        <w:rPr>
          <w:rFonts w:ascii="Verdana" w:hAnsi="Verdana"/>
          <w:b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 xml:space="preserve">Cavità praticata nello spessore di un muro, di forma semi-cilindrica ad asse verticale, con funzione decorativa nelle costruzioni, di </w:t>
      </w:r>
      <w:r>
        <w:rPr>
          <w:rFonts w:ascii="Verdana" w:hAnsi="Verdana"/>
          <w:i/>
          <w:sz w:val="16"/>
          <w:szCs w:val="16"/>
        </w:rPr>
        <w:t>deposito o altro all’interno.</w:t>
      </w:r>
      <w:r>
        <w:rPr>
          <w:rFonts w:ascii="Verdana" w:hAnsi="Verdana"/>
          <w:b/>
          <w:szCs w:val="16"/>
        </w:rPr>
        <w:t xml:space="preserve">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pStyle w:val="Titolo"/>
        <w:tabs>
          <w:tab w:val="left" w:pos="4465"/>
        </w:tabs>
        <w:ind w:right="-215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pStyle w:val="Titolo"/>
        <w:tabs>
          <w:tab w:val="left" w:pos="4465"/>
        </w:tabs>
        <w:ind w:right="-21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Nuova costruzione</w:t>
      </w:r>
    </w:p>
    <w:p w:rsidR="00626912" w:rsidRDefault="00590C04">
      <w:pPr>
        <w:pStyle w:val="Titolo"/>
        <w:ind w:right="1037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lastRenderedPageBreak/>
        <w:t xml:space="preserve">       Edificazione, fabbricazione.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</w:t>
      </w:r>
      <w:r>
        <w:rPr>
          <w:rFonts w:ascii="Verdana" w:hAnsi="Verdana"/>
          <w:i/>
          <w:sz w:val="16"/>
          <w:szCs w:val="16"/>
        </w:rPr>
        <w:t xml:space="preserve">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O)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Occupazione temporanea di suolo privato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Occupazione temporanea di suolo pubblico </w:t>
      </w:r>
    </w:p>
    <w:p w:rsidR="00626912" w:rsidRDefault="00590C04">
      <w:pPr>
        <w:ind w:right="-35"/>
        <w:jc w:val="both"/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Occupazione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b/>
          <w:i/>
          <w:sz w:val="16"/>
          <w:szCs w:val="16"/>
        </w:rPr>
        <w:t xml:space="preserve">di suolo. </w:t>
      </w:r>
      <w:r>
        <w:rPr>
          <w:rFonts w:ascii="Verdana" w:hAnsi="Verdana"/>
          <w:i/>
          <w:sz w:val="14"/>
          <w:szCs w:val="16"/>
        </w:rPr>
        <w:t xml:space="preserve">(Secondo la tipologia dell’occupazione): </w:t>
      </w:r>
    </w:p>
    <w:p w:rsidR="00626912" w:rsidRDefault="00590C04">
      <w:pPr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>Titolo abilitan</w:t>
      </w:r>
      <w:r>
        <w:rPr>
          <w:rFonts w:ascii="Verdana" w:hAnsi="Verdana"/>
          <w:i/>
          <w:sz w:val="16"/>
          <w:szCs w:val="16"/>
        </w:rPr>
        <w:t xml:space="preserve">te: Permesso di costruire/SCIA/CILA </w:t>
      </w:r>
    </w:p>
    <w:p w:rsidR="00626912" w:rsidRDefault="00590C04">
      <w:pPr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>Autorizzazione comunale.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Occupazione permanente di suolo privato</w:t>
      </w:r>
    </w:p>
    <w:p w:rsidR="00626912" w:rsidRDefault="00590C04">
      <w:pPr>
        <w:pStyle w:val="Titolo"/>
        <w:ind w:right="-78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Occupazione di un luogo con materiale di vario genere, con trasformazione urbanistica.</w:t>
      </w:r>
    </w:p>
    <w:p w:rsidR="00626912" w:rsidRDefault="00590C04">
      <w:pPr>
        <w:ind w:right="-35"/>
        <w:jc w:val="both"/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Occupazione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b/>
          <w:i/>
          <w:sz w:val="16"/>
          <w:szCs w:val="16"/>
        </w:rPr>
        <w:t xml:space="preserve">di suolo. </w:t>
      </w:r>
      <w:r>
        <w:rPr>
          <w:rFonts w:ascii="Verdana" w:hAnsi="Verdana"/>
          <w:i/>
          <w:sz w:val="14"/>
          <w:szCs w:val="16"/>
        </w:rPr>
        <w:t xml:space="preserve">(Secondo la </w:t>
      </w:r>
      <w:r>
        <w:rPr>
          <w:rFonts w:ascii="Verdana" w:hAnsi="Verdana"/>
          <w:i/>
          <w:sz w:val="14"/>
          <w:szCs w:val="16"/>
        </w:rPr>
        <w:t xml:space="preserve">tipologia dell’occupazione): </w:t>
      </w:r>
    </w:p>
    <w:p w:rsidR="00626912" w:rsidRDefault="00590C04">
      <w:pPr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costruire/SCIA/CILA.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Opera cimiteriale </w:t>
      </w:r>
    </w:p>
    <w:p w:rsidR="00626912" w:rsidRDefault="00590C04">
      <w:pPr>
        <w:ind w:right="-35"/>
        <w:jc w:val="both"/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Nuovo costruzione</w:t>
      </w:r>
    </w:p>
    <w:p w:rsidR="00626912" w:rsidRDefault="00590C04">
      <w:pPr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590C04">
      <w:pPr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>Autorizzazione comunale.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Opera in cemento</w:t>
      </w:r>
      <w:r>
        <w:rPr>
          <w:rFonts w:ascii="Verdana" w:hAnsi="Verdana"/>
          <w:b/>
          <w:sz w:val="18"/>
          <w:szCs w:val="16"/>
        </w:rPr>
        <w:t xml:space="preserve"> armato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Struttura mista costituita di calcestruzzo di cemento e barre di ferro in esso incorporate, disposte in modo da resistere agli sforzi di trazione.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</w:t>
      </w:r>
      <w:r>
        <w:rPr>
          <w:rFonts w:ascii="Verdana" w:hAnsi="Verdana"/>
          <w:i/>
          <w:sz w:val="16"/>
          <w:szCs w:val="16"/>
        </w:rPr>
        <w:t>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</w:t>
      </w:r>
      <w:r>
        <w:rPr>
          <w:rFonts w:ascii="Verdana" w:hAnsi="Verdana"/>
          <w:i/>
          <w:sz w:val="16"/>
          <w:szCs w:val="16"/>
        </w:rPr>
        <w:t xml:space="preserve">edilizia libera. 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Opera in cemento precompresso e a struttura metallica </w:t>
      </w:r>
      <w:r>
        <w:rPr>
          <w:rFonts w:ascii="Verdana" w:hAnsi="Verdana"/>
          <w:i/>
          <w:sz w:val="16"/>
          <w:szCs w:val="16"/>
        </w:rPr>
        <w:t>(Vedi: opera in cemento armato)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Opere interne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leggere)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 xml:space="preserve">Le opere e le modifiche necessarie per rimuovere e sostituire parti </w:t>
      </w:r>
      <w:r>
        <w:rPr>
          <w:rFonts w:ascii="Verdana" w:hAnsi="Verdana"/>
          <w:i/>
          <w:sz w:val="16"/>
          <w:szCs w:val="16"/>
          <w:u w:val="single"/>
        </w:rPr>
        <w:t>NON</w:t>
      </w:r>
      <w:r>
        <w:rPr>
          <w:rFonts w:ascii="Verdana" w:hAnsi="Verdana"/>
          <w:i/>
          <w:sz w:val="16"/>
          <w:szCs w:val="16"/>
        </w:rPr>
        <w:t xml:space="preserve"> strutturali all’interno degli edifici.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Opere interne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pesanti)</w:t>
      </w:r>
    </w:p>
    <w:p w:rsidR="00626912" w:rsidRDefault="00590C04">
      <w:pPr>
        <w:pStyle w:val="Titolo"/>
        <w:ind w:right="-71" w:firstLine="360"/>
        <w:jc w:val="both"/>
      </w:pPr>
      <w:r>
        <w:rPr>
          <w:rFonts w:ascii="Verdana" w:hAnsi="Verdana"/>
          <w:i/>
          <w:sz w:val="16"/>
          <w:szCs w:val="16"/>
        </w:rPr>
        <w:t xml:space="preserve">Lavori interni riguardanti parti </w:t>
      </w:r>
      <w:r>
        <w:rPr>
          <w:rFonts w:ascii="Verdana" w:hAnsi="Verdana"/>
          <w:i/>
          <w:sz w:val="16"/>
          <w:szCs w:val="16"/>
          <w:u w:val="single"/>
        </w:rPr>
        <w:t>strutturali</w:t>
      </w:r>
      <w:r>
        <w:rPr>
          <w:rFonts w:ascii="Verdana" w:hAnsi="Verdana"/>
          <w:i/>
          <w:sz w:val="16"/>
          <w:szCs w:val="16"/>
        </w:rPr>
        <w:t xml:space="preserve"> dell’edificio.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Opere temporanee precarie </w:t>
      </w:r>
      <w:r>
        <w:rPr>
          <w:rFonts w:ascii="Verdana" w:hAnsi="Verdana"/>
          <w:i/>
          <w:sz w:val="16"/>
          <w:szCs w:val="16"/>
        </w:rPr>
        <w:t xml:space="preserve">(in condizioni di contingibilità e urgenza, per un tempo massimo di </w:t>
      </w:r>
      <w:r>
        <w:rPr>
          <w:rFonts w:ascii="Verdana" w:hAnsi="Verdana"/>
          <w:i/>
          <w:sz w:val="16"/>
          <w:szCs w:val="16"/>
        </w:rPr>
        <w:t>90 gg.)</w:t>
      </w:r>
      <w:r>
        <w:rPr>
          <w:rFonts w:ascii="Verdana" w:hAnsi="Verdana"/>
          <w:b/>
          <w:i/>
          <w:caps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libera, con comunicazione d’avvio al Comune.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P)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Palladiana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Tipologia di pavimentazione irregolare nelle forme di una certa durezza.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 pavimentazione: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</w:t>
      </w:r>
      <w:r>
        <w:rPr>
          <w:rFonts w:ascii="Verdana" w:hAnsi="Verdana"/>
          <w:i/>
          <w:sz w:val="16"/>
          <w:szCs w:val="16"/>
        </w:rPr>
        <w:t xml:space="preserve">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Pallone presso statico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Pallone di grosse dimensioni costituita da due involucri, quello esterno di materiale più resistente, quello interno atto a essere gonfiato d'aria, per la protezione d’impianti sportivi, ecc.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</w:t>
      </w:r>
      <w:r>
        <w:rPr>
          <w:rFonts w:ascii="Verdana" w:hAnsi="Verdana"/>
          <w:b/>
          <w:i/>
          <w:sz w:val="16"/>
          <w:szCs w:val="16"/>
        </w:rPr>
        <w:t>alizzazione.</w:t>
      </w:r>
    </w:p>
    <w:p w:rsidR="00626912" w:rsidRDefault="00590C04">
      <w:pPr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  <w:r>
        <w:rPr>
          <w:rFonts w:ascii="Verdana" w:hAnsi="Verdana"/>
          <w:i/>
          <w:sz w:val="16"/>
          <w:szCs w:val="16"/>
        </w:rPr>
        <w:t xml:space="preserve"> 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Pannelli solari </w:t>
      </w:r>
      <w:r>
        <w:rPr>
          <w:rFonts w:ascii="Verdana" w:hAnsi="Verdana"/>
          <w:i/>
          <w:sz w:val="16"/>
          <w:szCs w:val="16"/>
        </w:rPr>
        <w:t>(in un fabbricato)</w:t>
      </w:r>
    </w:p>
    <w:p w:rsidR="00626912" w:rsidRDefault="00590C04">
      <w:pPr>
        <w:pStyle w:val="Titolo"/>
        <w:tabs>
          <w:tab w:val="left" w:pos="426"/>
        </w:tabs>
        <w:ind w:right="-215"/>
        <w:jc w:val="both"/>
      </w:pPr>
      <w:r>
        <w:rPr>
          <w:rFonts w:ascii="Verdana" w:hAnsi="Verdana"/>
          <w:b/>
          <w:szCs w:val="16"/>
        </w:rPr>
        <w:tab/>
      </w:r>
      <w:r>
        <w:rPr>
          <w:rFonts w:ascii="Verdana" w:hAnsi="Verdana"/>
          <w:i/>
          <w:sz w:val="16"/>
          <w:szCs w:val="16"/>
        </w:rPr>
        <w:t>Elemento posto all’esterno destinato a catturare la luce del sole per riscaldamento dell’acqua o dei locali.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Pannelli fotovoltaici </w:t>
      </w:r>
      <w:r>
        <w:rPr>
          <w:rFonts w:ascii="Verdana" w:hAnsi="Verdana"/>
          <w:i/>
          <w:sz w:val="16"/>
          <w:szCs w:val="16"/>
        </w:rPr>
        <w:t>(in un fabbricato)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</w:t>
      </w:r>
      <w:r>
        <w:rPr>
          <w:rFonts w:ascii="Verdana" w:hAnsi="Verdana"/>
          <w:i/>
          <w:sz w:val="16"/>
          <w:szCs w:val="16"/>
        </w:rPr>
        <w:t>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Pannelli termici </w:t>
      </w:r>
      <w:r>
        <w:rPr>
          <w:rFonts w:ascii="Verdana" w:hAnsi="Verdana"/>
          <w:i/>
          <w:sz w:val="16"/>
          <w:szCs w:val="16"/>
        </w:rPr>
        <w:t>(in un fabbricato)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Parapetto balcone 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sz w:val="16"/>
          <w:szCs w:val="16"/>
        </w:rPr>
        <w:t>Sostituzione completa con modifica della struttura.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Parcheggi esterni coperti </w:t>
      </w:r>
    </w:p>
    <w:p w:rsidR="00626912" w:rsidRDefault="00590C04">
      <w:pPr>
        <w:pStyle w:val="Titolo"/>
        <w:tabs>
          <w:tab w:val="left" w:pos="426"/>
          <w:tab w:val="left" w:pos="446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lastRenderedPageBreak/>
        <w:tab/>
        <w:t>Area esterna con copertura destinata alla sosta delle autovetture (non residenziale).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della struttura</w:t>
      </w:r>
      <w:r>
        <w:rPr>
          <w:rFonts w:ascii="Verdana" w:hAnsi="Verdana"/>
          <w:i/>
          <w:sz w:val="16"/>
          <w:szCs w:val="16"/>
        </w:rPr>
        <w:t>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costruire o (SCIA </w:t>
      </w:r>
      <w:r>
        <w:rPr>
          <w:rFonts w:ascii="Verdana" w:hAnsi="Verdana"/>
          <w:i/>
          <w:sz w:val="16"/>
          <w:szCs w:val="16"/>
        </w:rPr>
        <w:t>“super”, in alternativa).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Parcheggi esterni scoperti, privati</w:t>
      </w:r>
    </w:p>
    <w:p w:rsidR="00626912" w:rsidRDefault="00590C04">
      <w:pPr>
        <w:pStyle w:val="Titolo"/>
        <w:ind w:right="-21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esterna senza copertura destinato alla sosta delle autovetture.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Parcheggio interrato privato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Area interna all’edificio sot</w:t>
      </w:r>
      <w:r>
        <w:rPr>
          <w:rFonts w:ascii="Verdana" w:hAnsi="Verdana"/>
          <w:i/>
          <w:sz w:val="16"/>
          <w:szCs w:val="16"/>
        </w:rPr>
        <w:t>to livello destinata alla sosta dei veicoli.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Parete esterna </w:t>
      </w:r>
      <w:r>
        <w:rPr>
          <w:rFonts w:ascii="Verdana" w:hAnsi="Verdana"/>
          <w:i/>
          <w:sz w:val="16"/>
          <w:szCs w:val="16"/>
        </w:rPr>
        <w:t>(Vedi: prospetto)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Parete interna </w:t>
      </w:r>
      <w:r>
        <w:rPr>
          <w:rFonts w:ascii="Verdana" w:hAnsi="Verdana"/>
          <w:i/>
          <w:sz w:val="16"/>
          <w:szCs w:val="16"/>
        </w:rPr>
        <w:t>(anche di cartongesso)</w:t>
      </w:r>
    </w:p>
    <w:p w:rsidR="00626912" w:rsidRDefault="00590C04">
      <w:pPr>
        <w:pStyle w:val="Titolo"/>
        <w:ind w:right="-21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Tramezzo interno destinato a suddividere lo </w:t>
      </w:r>
      <w:r>
        <w:rPr>
          <w:rFonts w:ascii="Verdana" w:hAnsi="Verdana"/>
          <w:i/>
          <w:sz w:val="16"/>
          <w:szCs w:val="16"/>
        </w:rPr>
        <w:t>spazio dei locali, anche in cartongesso.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Realizzazione, modificazione, spostamento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ind w:right="651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Passo Carraio </w:t>
      </w:r>
    </w:p>
    <w:p w:rsidR="00626912" w:rsidRDefault="00590C04">
      <w:pPr>
        <w:ind w:left="360"/>
        <w:jc w:val="both"/>
      </w:pPr>
      <w:r>
        <w:rPr>
          <w:rFonts w:ascii="Verdana" w:hAnsi="Verdana"/>
          <w:sz w:val="16"/>
          <w:szCs w:val="16"/>
        </w:rPr>
        <w:t>Area d</w:t>
      </w:r>
      <w:r>
        <w:rPr>
          <w:rFonts w:ascii="Verdana" w:hAnsi="Verdana"/>
          <w:caps/>
          <w:sz w:val="16"/>
          <w:szCs w:val="16"/>
        </w:rPr>
        <w:t>’</w:t>
      </w:r>
      <w:r>
        <w:rPr>
          <w:rFonts w:ascii="Verdana" w:hAnsi="Verdana"/>
          <w:sz w:val="16"/>
          <w:szCs w:val="16"/>
        </w:rPr>
        <w:t>accesso alla proprietà laterale con veicoli.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Autorizzazione specifica.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Pavimentazione esterna</w:t>
      </w:r>
    </w:p>
    <w:p w:rsidR="00626912" w:rsidRDefault="00590C04">
      <w:pPr>
        <w:pStyle w:val="Titolo"/>
        <w:tabs>
          <w:tab w:val="left" w:pos="426"/>
        </w:tabs>
        <w:ind w:right="-35"/>
        <w:jc w:val="both"/>
      </w:pPr>
      <w:r>
        <w:rPr>
          <w:rFonts w:ascii="Verdana" w:hAnsi="Verdana"/>
          <w:b/>
          <w:szCs w:val="16"/>
        </w:rPr>
        <w:tab/>
      </w:r>
      <w:r>
        <w:rPr>
          <w:rFonts w:ascii="Verdana" w:hAnsi="Verdana"/>
          <w:i/>
          <w:sz w:val="16"/>
          <w:szCs w:val="16"/>
        </w:rPr>
        <w:t>Copertura del suolo con materiali vari come asfalto, cemento, palladiana, porfido, mattonelle, marmo, ecc.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Pavimentazione interna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</w:t>
      </w:r>
      <w:r>
        <w:rPr>
          <w:rFonts w:ascii="Verdana" w:hAnsi="Verdana"/>
          <w:i/>
          <w:sz w:val="16"/>
          <w:szCs w:val="16"/>
        </w:rPr>
        <w:t>Copertura del pavimento (caldana) di un locale con materiali vari come mattonelle, marmo, tasselli di legno, ecc.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39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Pensilina </w:t>
      </w:r>
    </w:p>
    <w:p w:rsidR="00626912" w:rsidRDefault="00590C04">
      <w:pPr>
        <w:pStyle w:val="Titolo"/>
        <w:ind w:right="-39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Struttura sporgente da un edificio oppure isolata e poggiante su colo</w:t>
      </w:r>
      <w:r>
        <w:rPr>
          <w:rFonts w:ascii="Verdana" w:hAnsi="Verdana"/>
          <w:i/>
          <w:sz w:val="16"/>
          <w:szCs w:val="16"/>
        </w:rPr>
        <w:t>nne, per riparare specialmente dalla pioggia persone o cose.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ind w:right="-395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39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Pergolato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Impalcatura a sostegno di viti od altre piante rampicanti, priva di copertura formata da elementi </w:t>
      </w:r>
      <w:r>
        <w:rPr>
          <w:rFonts w:ascii="Verdana" w:hAnsi="Verdana"/>
          <w:i/>
          <w:sz w:val="16"/>
          <w:szCs w:val="16"/>
        </w:rPr>
        <w:t xml:space="preserve">verticali, posti </w:t>
      </w:r>
      <w:r>
        <w:rPr>
          <w:rFonts w:ascii="Verdana" w:hAnsi="Verdana"/>
          <w:i/>
          <w:sz w:val="16"/>
          <w:szCs w:val="16"/>
        </w:rPr>
        <w:t xml:space="preserve">normalmente su due file, orizzontali o a volta.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-395"/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ind w:right="-39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Persiana</w:t>
      </w:r>
    </w:p>
    <w:p w:rsidR="00626912" w:rsidRDefault="00590C04">
      <w:pPr>
        <w:pStyle w:val="Titolo"/>
        <w:tabs>
          <w:tab w:val="left" w:pos="4465"/>
        </w:tabs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 Imposta esterna di finestra formata da stecche intelaiate trasversalmente e inclinate in modo da lasciar passare l'aria e difend</w:t>
      </w:r>
      <w:r>
        <w:rPr>
          <w:rFonts w:ascii="Verdana" w:hAnsi="Verdana"/>
          <w:i/>
          <w:sz w:val="16"/>
          <w:szCs w:val="16"/>
        </w:rPr>
        <w:t>ere dalla luce.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Modificazione: </w:t>
      </w:r>
      <w:r>
        <w:rPr>
          <w:rFonts w:ascii="Verdana" w:hAnsi="Verdana"/>
          <w:i/>
          <w:sz w:val="14"/>
          <w:szCs w:val="16"/>
        </w:rPr>
        <w:t>(fuori centro storico):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ind w:firstLine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Modificazione: </w:t>
      </w:r>
      <w:r>
        <w:rPr>
          <w:rFonts w:ascii="Verdana" w:hAnsi="Verdana"/>
          <w:i/>
          <w:sz w:val="14"/>
          <w:szCs w:val="16"/>
        </w:rPr>
        <w:t>(centro storico):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(se conforme agli strumenti urbanistici)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Pertinenza edilizia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Costruzione destinata al servizio o all’ornamento di </w:t>
      </w:r>
      <w:r>
        <w:rPr>
          <w:rFonts w:ascii="Verdana" w:hAnsi="Verdana"/>
          <w:i/>
          <w:sz w:val="16"/>
          <w:szCs w:val="16"/>
        </w:rPr>
        <w:t>dell’unità principale.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Piscina coperta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dovuta, in </w:t>
      </w:r>
      <w:r>
        <w:rPr>
          <w:rFonts w:ascii="Verdana" w:hAnsi="Verdana"/>
          <w:i/>
          <w:sz w:val="12"/>
          <w:szCs w:val="16"/>
        </w:rPr>
        <w:t>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ind w:right="-39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Piscina esterna fuori terra per bi</w:t>
      </w:r>
      <w:r>
        <w:rPr>
          <w:rFonts w:ascii="Verdana" w:hAnsi="Verdana"/>
          <w:b/>
          <w:sz w:val="18"/>
          <w:szCs w:val="16"/>
        </w:rPr>
        <w:t>mbi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Collocazione: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65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Piscina esterna scoperta privata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Platea per pertinenza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-395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Pluviale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Tubazione che dal tetto, raccoglie l'acqua piovana e la scarica nella fognatura.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Montaggio: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Pompe di calore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Condizionatore aria – aria -</w:t>
      </w:r>
    </w:p>
    <w:p w:rsidR="00626912" w:rsidRDefault="00590C04">
      <w:pPr>
        <w:jc w:val="both"/>
      </w:pPr>
      <w:r>
        <w:rPr>
          <w:rFonts w:ascii="Verdana" w:hAnsi="Verdana"/>
          <w:i/>
          <w:sz w:val="14"/>
          <w:szCs w:val="16"/>
        </w:rPr>
        <w:t xml:space="preserve"> (Potenza termica utile </w:t>
      </w:r>
      <w:r>
        <w:rPr>
          <w:rFonts w:ascii="Verdana" w:hAnsi="Verdana"/>
          <w:i/>
          <w:sz w:val="14"/>
          <w:szCs w:val="16"/>
          <w:u w:val="single"/>
        </w:rPr>
        <w:t>inferiore</w:t>
      </w:r>
      <w:r>
        <w:rPr>
          <w:rFonts w:ascii="Verdana" w:hAnsi="Verdana"/>
          <w:i/>
          <w:sz w:val="14"/>
          <w:szCs w:val="16"/>
        </w:rPr>
        <w:t xml:space="preserve"> a 12 Kw, rientra nella manutenzione </w:t>
      </w:r>
      <w:r>
        <w:rPr>
          <w:rFonts w:ascii="Verdana" w:hAnsi="Verdana"/>
          <w:i/>
          <w:sz w:val="14"/>
          <w:szCs w:val="16"/>
        </w:rPr>
        <w:t>ordinaria)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Collocazione: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Pompe di calore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Condizionatore aria – aria -</w:t>
      </w:r>
    </w:p>
    <w:p w:rsidR="00626912" w:rsidRDefault="00590C04">
      <w:pPr>
        <w:jc w:val="both"/>
      </w:pPr>
      <w:r>
        <w:rPr>
          <w:rFonts w:ascii="Verdana" w:hAnsi="Verdana"/>
          <w:i/>
          <w:sz w:val="14"/>
          <w:szCs w:val="16"/>
        </w:rPr>
        <w:t xml:space="preserve"> (Potenza termica utile </w:t>
      </w:r>
      <w:r>
        <w:rPr>
          <w:rFonts w:ascii="Verdana" w:hAnsi="Verdana"/>
          <w:i/>
          <w:sz w:val="14"/>
          <w:szCs w:val="16"/>
          <w:u w:val="single"/>
        </w:rPr>
        <w:t>superiore</w:t>
      </w:r>
      <w:r>
        <w:rPr>
          <w:rFonts w:ascii="Verdana" w:hAnsi="Verdana"/>
          <w:i/>
          <w:sz w:val="14"/>
          <w:szCs w:val="16"/>
        </w:rPr>
        <w:t xml:space="preserve"> a 12 Kw, NON rientra nella manutenzione ordinaria)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Porfido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Roccia magmatica effusiva composta in prevalenza da quarzo e ortoclasio, usata per monumenti, pavimentazioni e simili.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Porta a finestra </w:t>
      </w:r>
    </w:p>
    <w:p w:rsidR="00626912" w:rsidRDefault="00590C04">
      <w:pPr>
        <w:pStyle w:val="Titolo"/>
        <w:ind w:right="-78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Finestra di balcone o terrazzo apribile </w:t>
      </w:r>
      <w:r>
        <w:rPr>
          <w:rFonts w:ascii="Verdana" w:hAnsi="Verdana"/>
          <w:i/>
          <w:sz w:val="16"/>
          <w:szCs w:val="16"/>
        </w:rPr>
        <w:t>fino al pavimento.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</w:rPr>
        <w:t>con modifica del prospetto, con intervento edile legato alla 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</w:t>
      </w:r>
      <w:r>
        <w:rPr>
          <w:rFonts w:ascii="Verdana" w:hAnsi="Verdana"/>
          <w:i/>
          <w:sz w:val="12"/>
          <w:szCs w:val="16"/>
        </w:rPr>
        <w:t>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del prospetto, con intervento edile legato alla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Porta esterna </w:t>
      </w:r>
      <w:r>
        <w:rPr>
          <w:rFonts w:ascii="Verdana" w:hAnsi="Verdana"/>
          <w:b/>
          <w:i/>
          <w:sz w:val="16"/>
          <w:szCs w:val="16"/>
        </w:rPr>
        <w:t>(portone)</w:t>
      </w:r>
    </w:p>
    <w:p w:rsidR="00626912" w:rsidRDefault="00590C04">
      <w:pPr>
        <w:pStyle w:val="Titolo"/>
        <w:ind w:right="-78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Apertura nel pro</w:t>
      </w:r>
      <w:r>
        <w:rPr>
          <w:rFonts w:ascii="Verdana" w:hAnsi="Verdana"/>
          <w:i/>
          <w:sz w:val="16"/>
          <w:szCs w:val="16"/>
        </w:rPr>
        <w:t>spetto di un edificio che si affaccia all’esterno.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 di finestre e porte, </w:t>
      </w:r>
      <w:r>
        <w:rPr>
          <w:rFonts w:ascii="Verdana" w:hAnsi="Verdana"/>
          <w:i/>
          <w:sz w:val="14"/>
          <w:szCs w:val="16"/>
        </w:rPr>
        <w:t>con modifica del prospetto, con intervento edile legato alla 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</w:t>
      </w:r>
      <w:r>
        <w:rPr>
          <w:rFonts w:ascii="Verdana" w:hAnsi="Verdana"/>
          <w:i/>
          <w:sz w:val="16"/>
          <w:szCs w:val="16"/>
        </w:rPr>
        <w:t>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del prospetto, con intervento edile legato alla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</w:t>
      </w:r>
      <w:r>
        <w:rPr>
          <w:rFonts w:ascii="Verdana" w:hAnsi="Verdana"/>
          <w:i/>
          <w:sz w:val="14"/>
          <w:szCs w:val="16"/>
        </w:rPr>
        <w:t>utturali)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Porta interna</w:t>
      </w:r>
    </w:p>
    <w:p w:rsidR="00626912" w:rsidRDefault="00590C04">
      <w:pPr>
        <w:pStyle w:val="Titolo"/>
        <w:ind w:right="-78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Apertura, chiusura di una porta in un muro all’interno della costruzione.</w:t>
      </w:r>
    </w:p>
    <w:p w:rsidR="00626912" w:rsidRDefault="00590C04">
      <w:pPr>
        <w:jc w:val="both"/>
      </w:pPr>
      <w:r>
        <w:rPr>
          <w:rFonts w:ascii="Verdana" w:hAnsi="Verdana"/>
          <w:b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left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Porticato (Portico)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sz w:val="16"/>
          <w:szCs w:val="16"/>
        </w:rPr>
        <w:t xml:space="preserve">Chiusura </w:t>
      </w:r>
      <w:r>
        <w:rPr>
          <w:rFonts w:ascii="Verdana" w:hAnsi="Verdana"/>
          <w:i/>
          <w:sz w:val="16"/>
          <w:szCs w:val="16"/>
        </w:rPr>
        <w:t>di un porticato con aumento di volumetria interna e superficie utile</w:t>
      </w:r>
      <w:r>
        <w:rPr>
          <w:rFonts w:ascii="Verdana" w:hAnsi="Verdana"/>
          <w:i/>
          <w:sz w:val="14"/>
          <w:szCs w:val="16"/>
        </w:rPr>
        <w:t>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Realizzazione, con modifica al prospetto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dovuta, in relazione </w:t>
      </w:r>
      <w:r>
        <w:rPr>
          <w:rFonts w:ascii="Verdana" w:hAnsi="Verdana"/>
          <w:i/>
          <w:sz w:val="12"/>
          <w:szCs w:val="16"/>
        </w:rPr>
        <w:t>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Pozzo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Scavo con diversa profondità, per lo </w:t>
      </w:r>
      <w:r>
        <w:rPr>
          <w:rFonts w:ascii="Verdana" w:hAnsi="Verdana"/>
          <w:i/>
          <w:sz w:val="16"/>
          <w:szCs w:val="16"/>
        </w:rPr>
        <w:t>più verticale e a sezione circolare, eseguito nel suolo e rivestito di muratura o legnami, per raggiungere le falde idriche.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CILA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comunale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Pozzo nero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Pozzo nero, cella sotterranea </w:t>
      </w:r>
      <w:r>
        <w:rPr>
          <w:rFonts w:ascii="Verdana" w:hAnsi="Verdana"/>
          <w:i/>
          <w:sz w:val="16"/>
          <w:szCs w:val="16"/>
        </w:rPr>
        <w:t>in cui si raccolgono le materie provenienti dalle latrine e dagli scarichi.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Prefabbricato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Casa prefabbricata, montata in sede con elementi edili fabbricati in precedenza.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</w:t>
      </w:r>
      <w:r>
        <w:rPr>
          <w:rFonts w:ascii="Verdana" w:hAnsi="Verdana"/>
          <w:i/>
          <w:sz w:val="14"/>
          <w:szCs w:val="16"/>
        </w:rPr>
        <w:t>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Prospetto</w:t>
      </w:r>
    </w:p>
    <w:p w:rsidR="00626912" w:rsidRDefault="00590C04">
      <w:pPr>
        <w:pStyle w:val="Titolo"/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Rappresentazione grafica della parte anteriore di una costruzione. Veduta di ciò che sta davanti a chi guarda. Facciata di un edificio.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</w:t>
      </w:r>
      <w:r>
        <w:rPr>
          <w:rFonts w:ascii="Verdana" w:hAnsi="Verdana"/>
          <w:i/>
          <w:sz w:val="16"/>
          <w:szCs w:val="16"/>
        </w:rPr>
        <w:t>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</w:rPr>
        <w:t>con modifica del prospetto, con intervento edile legato alla 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</w:t>
      </w:r>
      <w:r>
        <w:rPr>
          <w:rFonts w:ascii="Verdana" w:hAnsi="Verdana"/>
          <w:i/>
          <w:sz w:val="12"/>
          <w:szCs w:val="16"/>
        </w:rPr>
        <w:t xml:space="preserve">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del prospetto, con intervento edile legato alla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Pulitura esterna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lastRenderedPageBreak/>
        <w:t xml:space="preserve">       Attività edile consistente nelle </w:t>
      </w:r>
      <w:r>
        <w:rPr>
          <w:rFonts w:ascii="Verdana" w:hAnsi="Verdana"/>
          <w:i/>
          <w:sz w:val="16"/>
          <w:szCs w:val="16"/>
        </w:rPr>
        <w:t>operazioni di manutenzione ordinaria tese alla pulizia esterna dell’immobile.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R)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>Rampa carraia</w:t>
      </w:r>
    </w:p>
    <w:p w:rsidR="00626912" w:rsidRDefault="00590C04">
      <w:pPr>
        <w:ind w:first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Rampa di accesso, piano inclinato per l'accesso di veicoli.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Rampa per eliminare barriere architettoniche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Rappezzo </w:t>
      </w:r>
      <w:r>
        <w:rPr>
          <w:rFonts w:ascii="Verdana" w:hAnsi="Verdana"/>
          <w:i/>
          <w:sz w:val="16"/>
          <w:szCs w:val="16"/>
        </w:rPr>
        <w:t>(Vedi: manutenzione ordinaria)</w:t>
      </w:r>
      <w:r>
        <w:rPr>
          <w:rFonts w:ascii="Verdana" w:hAnsi="Verdana"/>
          <w:b/>
          <w:szCs w:val="16"/>
        </w:rPr>
        <w:t xml:space="preserve">  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Recinzione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Delimitazione di una proprietà con muretto, cancellata, o altro.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Recinzione semplice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Con pali e filo di ferro o rete.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Reinterro</w:t>
      </w:r>
    </w:p>
    <w:p w:rsidR="00626912" w:rsidRDefault="00590C04">
      <w:pPr>
        <w:pStyle w:val="Titolo"/>
        <w:jc w:val="both"/>
      </w:pPr>
      <w:r>
        <w:rPr>
          <w:rFonts w:ascii="Verdana" w:hAnsi="Verdana"/>
          <w:b/>
          <w:i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Riporto di terreno </w:t>
      </w:r>
      <w:r>
        <w:rPr>
          <w:rFonts w:ascii="Verdana" w:hAnsi="Verdana"/>
          <w:i/>
          <w:sz w:val="14"/>
          <w:szCs w:val="16"/>
        </w:rPr>
        <w:t>(non legato all’agricoltura)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</w:t>
      </w:r>
      <w:r>
        <w:rPr>
          <w:rFonts w:ascii="Verdana" w:hAnsi="Verdana"/>
          <w:i/>
          <w:sz w:val="16"/>
          <w:szCs w:val="16"/>
        </w:rPr>
        <w:t>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Restauro 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Intervento edile delicato destinato a salvaguardare determinate caratteristiche importanti dell’edificio.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Restauro scientifico 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Intervento edile, più delicato del restauro e risanamento conservativo, destinato a salvaguardare determinate caratteristiche storiche importanti dell’edificio.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</w:t>
      </w:r>
      <w:r>
        <w:rPr>
          <w:rFonts w:ascii="Verdana" w:hAnsi="Verdana"/>
          <w:i/>
          <w:sz w:val="16"/>
          <w:szCs w:val="16"/>
        </w:rPr>
        <w:t xml:space="preserve">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Ricerca del sottosuolo </w:t>
      </w:r>
    </w:p>
    <w:p w:rsidR="00626912" w:rsidRDefault="00590C04">
      <w:pPr>
        <w:pStyle w:val="Titolo"/>
        <w:tabs>
          <w:tab w:val="left" w:pos="4140"/>
        </w:tabs>
        <w:ind w:right="70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Opere tendenti alla ricerca di materiale vario nel sottosuolo, fuori dal centro storico,</w:t>
      </w:r>
      <w:r>
        <w:rPr>
          <w:rFonts w:ascii="Verdana" w:hAnsi="Verdana"/>
          <w:b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(escluso idrocarburi).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Ricostruzione edilizia </w:t>
      </w:r>
      <w:r>
        <w:rPr>
          <w:rFonts w:ascii="Verdana" w:hAnsi="Verdana"/>
          <w:b/>
          <w:i/>
          <w:sz w:val="18"/>
          <w:szCs w:val="16"/>
        </w:rPr>
        <w:t xml:space="preserve">“leggera e pesante” </w:t>
      </w:r>
      <w:r>
        <w:rPr>
          <w:rFonts w:ascii="Verdana" w:hAnsi="Verdana"/>
          <w:i/>
          <w:sz w:val="16"/>
          <w:szCs w:val="16"/>
        </w:rPr>
        <w:t>(Vedi: Ristrutturazione edilizia leggera e pesante)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Riedificazione, rifacimento di un edificio </w:t>
      </w:r>
      <w:r>
        <w:rPr>
          <w:rFonts w:ascii="Verdana" w:hAnsi="Verdana"/>
          <w:i/>
          <w:sz w:val="16"/>
          <w:szCs w:val="16"/>
        </w:rPr>
        <w:t>(Vedi ristrutturazione edilizia “leggera e pesante”)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ind w:right="-21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Ripristino </w:t>
      </w:r>
      <w:r>
        <w:rPr>
          <w:rFonts w:ascii="Verdana" w:hAnsi="Verdana"/>
          <w:b/>
          <w:sz w:val="18"/>
          <w:szCs w:val="16"/>
        </w:rPr>
        <w:t xml:space="preserve">tipologico </w:t>
      </w:r>
    </w:p>
    <w:p w:rsidR="00626912" w:rsidRDefault="00590C04">
      <w:pPr>
        <w:pStyle w:val="Titolo"/>
        <w:ind w:right="-21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Intervento edile in immobile fatiscente o demolito parzialmente, del quale esiste documentazione sul criterio tipologico originario.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A</w:t>
      </w:r>
      <w:r>
        <w:rPr>
          <w:rFonts w:ascii="Verdana" w:hAnsi="Verdana"/>
          <w:i/>
          <w:sz w:val="16"/>
          <w:szCs w:val="16"/>
        </w:rPr>
        <w:t xml:space="preserve">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Riqualificazione ricomposizione tipologica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 </w:t>
      </w:r>
      <w:r>
        <w:rPr>
          <w:rFonts w:ascii="Verdana" w:hAnsi="Verdana"/>
          <w:i/>
          <w:sz w:val="16"/>
          <w:szCs w:val="16"/>
        </w:rPr>
        <w:t xml:space="preserve">  Interventi di recupero di un'unità edilizia che comprendono opere di parziale sostituzione, di adeguamento distribu</w:t>
      </w:r>
      <w:r>
        <w:rPr>
          <w:rFonts w:ascii="Verdana" w:hAnsi="Verdana"/>
          <w:i/>
          <w:sz w:val="16"/>
          <w:szCs w:val="16"/>
        </w:rPr>
        <w:t>tivo e funzionale.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Risanamento conservativo </w:t>
      </w:r>
    </w:p>
    <w:p w:rsidR="00626912" w:rsidRDefault="00590C04">
      <w:pPr>
        <w:pStyle w:val="Titolo"/>
        <w:ind w:firstLine="360"/>
        <w:jc w:val="both"/>
      </w:pPr>
      <w:r>
        <w:rPr>
          <w:rFonts w:ascii="Verdana" w:hAnsi="Verdana"/>
          <w:i/>
          <w:sz w:val="16"/>
          <w:szCs w:val="16"/>
        </w:rPr>
        <w:t>Interventi</w:t>
      </w:r>
      <w:r>
        <w:rPr>
          <w:rFonts w:ascii="Verdana" w:hAnsi="Verdana"/>
          <w:i/>
          <w:sz w:val="16"/>
          <w:szCs w:val="16"/>
        </w:rPr>
        <w:t xml:space="preserve"> di recupero di un'unità edilizia che comprendono opere di parziale sostituzione, di adeguamento distributivo e funzionale.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Risanamento conservativo </w:t>
      </w:r>
      <w:r>
        <w:rPr>
          <w:rFonts w:ascii="Verdana" w:hAnsi="Verdana"/>
          <w:i/>
          <w:sz w:val="14"/>
          <w:szCs w:val="16"/>
        </w:rPr>
        <w:t>(leggero)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Risanamento conservativo </w:t>
      </w:r>
      <w:r>
        <w:rPr>
          <w:rFonts w:ascii="Verdana" w:hAnsi="Verdana"/>
          <w:i/>
          <w:sz w:val="14"/>
          <w:szCs w:val="16"/>
        </w:rPr>
        <w:t>(pesante)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Risparmio energetico</w:t>
      </w:r>
    </w:p>
    <w:p w:rsidR="00626912" w:rsidRDefault="00590C04">
      <w:pPr>
        <w:pStyle w:val="Titolo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Interventi negli impianti finalizzati al risparmio energetico.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PAS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</w:t>
      </w:r>
      <w:r>
        <w:rPr>
          <w:rFonts w:ascii="Verdana" w:hAnsi="Verdana"/>
          <w:i/>
          <w:sz w:val="14"/>
          <w:szCs w:val="16"/>
        </w:rPr>
        <w:t>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Ristrutturazione edilizia “leggera” </w:t>
      </w:r>
    </w:p>
    <w:p w:rsidR="00626912" w:rsidRDefault="00590C04">
      <w:pPr>
        <w:ind w:right="-21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Intervento edile di demolizione e ricostruzione o di ristrutturazione, senza modifiche ai parametri urbanistici, esclusa la sagoma.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, SENZA modifica ai </w:t>
      </w:r>
      <w:r>
        <w:rPr>
          <w:rFonts w:ascii="Verdana" w:hAnsi="Verdana"/>
          <w:i/>
          <w:sz w:val="16"/>
          <w:szCs w:val="16"/>
        </w:rPr>
        <w:t xml:space="preserve">parametri edilizi </w:t>
      </w:r>
      <w:r>
        <w:rPr>
          <w:rFonts w:ascii="Verdana" w:hAnsi="Verdana"/>
          <w:i/>
          <w:sz w:val="14"/>
          <w:szCs w:val="16"/>
        </w:rPr>
        <w:t>(della volumetria complessiva, del prospetto, della localizzazione)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Ristrutturazione edilizia </w:t>
      </w:r>
      <w:r>
        <w:rPr>
          <w:rFonts w:ascii="Verdana" w:hAnsi="Verdana"/>
          <w:b/>
          <w:i/>
          <w:sz w:val="18"/>
          <w:szCs w:val="16"/>
        </w:rPr>
        <w:t>“pesante”</w:t>
      </w:r>
    </w:p>
    <w:p w:rsidR="00626912" w:rsidRDefault="00590C04">
      <w:pPr>
        <w:pStyle w:val="Titolo"/>
        <w:ind w:right="-78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Demolizione e ricostruzione di un immobile, CON possibilità di modifica alla volumetria </w:t>
      </w:r>
      <w:r>
        <w:rPr>
          <w:rFonts w:ascii="Verdana" w:hAnsi="Verdana"/>
          <w:i/>
          <w:sz w:val="16"/>
          <w:szCs w:val="16"/>
        </w:rPr>
        <w:t>complessiva, al prospetto e agli atri parametri edilizi.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Rivestimento bagno cucina </w:t>
      </w:r>
    </w:p>
    <w:p w:rsidR="00626912" w:rsidRDefault="00590C04">
      <w:pPr>
        <w:pStyle w:val="Titolo"/>
        <w:tabs>
          <w:tab w:val="left" w:pos="3600"/>
          <w:tab w:val="left" w:pos="4140"/>
          <w:tab w:val="left" w:pos="446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Materiale che ricopre le pareti interne dell’edificio precisamente nel bagno, cucina, laboratorio, ecc.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Sostituzione e modificazione: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Rivestimento esterno dell’edificio</w:t>
      </w:r>
    </w:p>
    <w:p w:rsidR="00626912" w:rsidRDefault="00590C04">
      <w:pPr>
        <w:pStyle w:val="Titolo"/>
        <w:tabs>
          <w:tab w:val="left" w:pos="4395"/>
        </w:tabs>
        <w:ind w:right="-71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Materiale che ricopre le pareti esterne dell’edificio.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Sostituzione e modificazione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6"/>
          <w:szCs w:val="16"/>
          <w:u w:val="single"/>
        </w:rPr>
        <w:t>non</w:t>
      </w:r>
      <w:r>
        <w:rPr>
          <w:rFonts w:ascii="Verdana" w:hAnsi="Verdana"/>
          <w:i/>
          <w:sz w:val="16"/>
          <w:szCs w:val="16"/>
        </w:rPr>
        <w:t xml:space="preserve"> parziale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Sostituzione e modificazione</w:t>
      </w:r>
      <w:r>
        <w:rPr>
          <w:rFonts w:ascii="Verdana" w:hAnsi="Verdana"/>
          <w:i/>
          <w:sz w:val="16"/>
          <w:szCs w:val="16"/>
        </w:rPr>
        <w:t>, parziale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-7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71"/>
        <w:jc w:val="both"/>
      </w:pPr>
      <w:r>
        <w:rPr>
          <w:rFonts w:ascii="Verdana" w:hAnsi="Verdana"/>
          <w:b/>
          <w:sz w:val="18"/>
          <w:szCs w:val="16"/>
        </w:rPr>
        <w:t xml:space="preserve">Rivestimento interno </w:t>
      </w:r>
      <w:r>
        <w:rPr>
          <w:rFonts w:ascii="Verdana" w:hAnsi="Verdana"/>
          <w:i/>
          <w:sz w:val="16"/>
          <w:szCs w:val="16"/>
        </w:rPr>
        <w:t>(Vedi:</w:t>
      </w:r>
      <w:r>
        <w:rPr>
          <w:rFonts w:ascii="Verdana" w:hAnsi="Verdana"/>
          <w:i/>
          <w:sz w:val="16"/>
          <w:szCs w:val="16"/>
        </w:rPr>
        <w:t xml:space="preserve"> manutenzione ordinaria)</w:t>
      </w:r>
    </w:p>
    <w:p w:rsidR="00626912" w:rsidRDefault="00626912">
      <w:pPr>
        <w:ind w:right="-71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ind w:right="-71"/>
        <w:jc w:val="both"/>
      </w:pPr>
      <w:r>
        <w:rPr>
          <w:rFonts w:ascii="Verdana" w:hAnsi="Verdana"/>
          <w:b/>
          <w:sz w:val="18"/>
          <w:szCs w:val="16"/>
        </w:rPr>
        <w:t xml:space="preserve">Roulotte </w:t>
      </w:r>
    </w:p>
    <w:p w:rsidR="00626912" w:rsidRDefault="00590C04">
      <w:pPr>
        <w:pStyle w:val="Titolo"/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Rimorchio di autovettura, attrezzato specialmente come abitazione per campeggi o viaggi.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Collocazione</w:t>
      </w:r>
      <w:r>
        <w:rPr>
          <w:rFonts w:ascii="Verdana" w:hAnsi="Verdana"/>
          <w:i/>
          <w:sz w:val="16"/>
          <w:szCs w:val="16"/>
        </w:rPr>
        <w:t xml:space="preserve"> a carattere </w:t>
      </w:r>
      <w:r>
        <w:rPr>
          <w:rFonts w:ascii="Verdana" w:hAnsi="Verdana"/>
          <w:i/>
          <w:sz w:val="16"/>
          <w:szCs w:val="16"/>
          <w:u w:val="single"/>
        </w:rPr>
        <w:t>permanente</w:t>
      </w:r>
      <w:r>
        <w:rPr>
          <w:rFonts w:ascii="Verdana" w:hAnsi="Verdana"/>
          <w:i/>
          <w:sz w:val="16"/>
          <w:szCs w:val="16"/>
        </w:rPr>
        <w:t xml:space="preserve"> ed utilizzata ad abitazione o per lavoro.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</w:t>
      </w:r>
      <w:r>
        <w:rPr>
          <w:rFonts w:ascii="Verdana" w:hAnsi="Verdana"/>
          <w:i/>
          <w:sz w:val="16"/>
          <w:szCs w:val="16"/>
        </w:rPr>
        <w:t xml:space="preserve"> di costruire o (SCIA “super”, in alternativa).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Collocazione</w:t>
      </w:r>
      <w:r>
        <w:rPr>
          <w:rFonts w:ascii="Verdana" w:hAnsi="Verdana"/>
          <w:i/>
          <w:sz w:val="16"/>
          <w:szCs w:val="16"/>
        </w:rPr>
        <w:t xml:space="preserve"> a carattere </w:t>
      </w:r>
      <w:r>
        <w:rPr>
          <w:rFonts w:ascii="Verdana" w:hAnsi="Verdana"/>
          <w:i/>
          <w:sz w:val="16"/>
          <w:szCs w:val="16"/>
          <w:u w:val="single"/>
        </w:rPr>
        <w:t>temporaneo.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Intervento libero</w:t>
      </w:r>
    </w:p>
    <w:p w:rsidR="00626912" w:rsidRDefault="00626912">
      <w:pPr>
        <w:ind w:left="360"/>
        <w:jc w:val="both"/>
        <w:rPr>
          <w:rFonts w:ascii="Verdana" w:hAnsi="Verdana"/>
          <w:i/>
          <w:iCs/>
          <w:sz w:val="16"/>
          <w:szCs w:val="16"/>
        </w:rPr>
      </w:pPr>
    </w:p>
    <w:p w:rsidR="00626912" w:rsidRDefault="00590C04">
      <w:pPr>
        <w:ind w:right="-71"/>
        <w:jc w:val="both"/>
      </w:pPr>
      <w:r>
        <w:rPr>
          <w:rFonts w:ascii="Verdana" w:hAnsi="Verdana"/>
          <w:b/>
          <w:w w:val="200"/>
          <w:shd w:val="clear" w:color="auto" w:fill="C0C0C0"/>
        </w:rPr>
        <w:t>S)</w:t>
      </w:r>
    </w:p>
    <w:p w:rsidR="00626912" w:rsidRDefault="00626912">
      <w:pPr>
        <w:ind w:right="-71"/>
        <w:jc w:val="both"/>
        <w:rPr>
          <w:rFonts w:ascii="Verdana" w:hAnsi="Verdana"/>
          <w:b/>
          <w:w w:val="200"/>
        </w:rPr>
      </w:pPr>
    </w:p>
    <w:p w:rsidR="00626912" w:rsidRDefault="00590C04">
      <w:pPr>
        <w:ind w:right="-71"/>
        <w:jc w:val="both"/>
      </w:pPr>
      <w:r>
        <w:rPr>
          <w:rFonts w:ascii="Verdana" w:hAnsi="Verdana"/>
          <w:b/>
          <w:sz w:val="18"/>
          <w:szCs w:val="16"/>
        </w:rPr>
        <w:t xml:space="preserve">Sagoma </w:t>
      </w:r>
      <w:r>
        <w:rPr>
          <w:rFonts w:ascii="Verdana" w:hAnsi="Verdana"/>
          <w:i/>
          <w:sz w:val="16"/>
          <w:szCs w:val="16"/>
        </w:rPr>
        <w:t>(modifica unitamente agli altri parametri edilizi)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Profilo, linea, forma esterna di un edificio vista dall’alto a proiezione verso il basso.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con altri parametri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solo della stessa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ind w:right="-7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Sala cinematografica </w:t>
      </w:r>
    </w:p>
    <w:p w:rsidR="00626912" w:rsidRDefault="00590C04">
      <w:pPr>
        <w:pStyle w:val="Titolo"/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Cinema.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dovuta, in relazione alla classificazione sismica </w:t>
      </w:r>
      <w:r>
        <w:rPr>
          <w:rFonts w:ascii="Verdana" w:hAnsi="Verdana"/>
          <w:i/>
          <w:sz w:val="12"/>
          <w:szCs w:val="16"/>
        </w:rPr>
        <w:t>del comune)</w:t>
      </w:r>
    </w:p>
    <w:p w:rsidR="00626912" w:rsidRDefault="00626912">
      <w:pPr>
        <w:ind w:right="-35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3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Saracinesca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Chiusura metallica per porte e finestre formate di elementi avvolgibili su rullo e scorrenti verticalmente su guide laterali.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jc w:val="both"/>
      </w:pPr>
      <w:r>
        <w:rPr>
          <w:rFonts w:ascii="Verdana" w:hAnsi="Verdana"/>
          <w:i/>
          <w:sz w:val="16"/>
          <w:szCs w:val="16"/>
        </w:rPr>
        <w:t xml:space="preserve">      </w:t>
      </w:r>
      <w:r>
        <w:rPr>
          <w:rFonts w:ascii="Verdana" w:hAnsi="Verdana"/>
          <w:b/>
          <w:i/>
          <w:sz w:val="16"/>
          <w:szCs w:val="16"/>
        </w:rPr>
        <w:t>Sostituzione</w:t>
      </w:r>
      <w:r>
        <w:rPr>
          <w:rFonts w:ascii="Verdana" w:hAnsi="Verdana"/>
          <w:i/>
          <w:sz w:val="16"/>
          <w:szCs w:val="16"/>
        </w:rPr>
        <w:t xml:space="preserve"> e modificazione</w:t>
      </w:r>
      <w:r>
        <w:rPr>
          <w:rFonts w:ascii="Verdana" w:hAnsi="Verdana"/>
          <w:b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-35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3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Sbancamento terreno </w:t>
      </w:r>
    </w:p>
    <w:p w:rsidR="00626912" w:rsidRDefault="00590C04">
      <w:pPr>
        <w:pStyle w:val="Titolo"/>
        <w:jc w:val="both"/>
      </w:pPr>
      <w:r>
        <w:rPr>
          <w:rFonts w:ascii="Verdana" w:hAnsi="Verdana"/>
          <w:i/>
          <w:sz w:val="16"/>
          <w:szCs w:val="16"/>
        </w:rPr>
        <w:t xml:space="preserve">      Riporto di terreno non rilevante </w:t>
      </w:r>
      <w:r>
        <w:rPr>
          <w:rFonts w:ascii="Verdana" w:hAnsi="Verdana"/>
          <w:i/>
          <w:sz w:val="14"/>
          <w:szCs w:val="16"/>
        </w:rPr>
        <w:t>(non legato all’agricoltura)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</w:pPr>
      <w:r>
        <w:rPr>
          <w:rFonts w:ascii="Verdana" w:hAnsi="Verdana"/>
          <w:b/>
          <w:i/>
          <w:sz w:val="16"/>
          <w:szCs w:val="16"/>
        </w:rPr>
        <w:t xml:space="preserve">Realizzazione </w:t>
      </w:r>
      <w:r>
        <w:rPr>
          <w:rFonts w:ascii="Verdana" w:hAnsi="Verdana"/>
          <w:i/>
          <w:sz w:val="16"/>
          <w:szCs w:val="16"/>
        </w:rPr>
        <w:t>di sbancamento rilevante, non legato all’agricoltura.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ind w:right="-35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3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Sbarra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Asta - spranga di </w:t>
      </w:r>
      <w:r>
        <w:rPr>
          <w:rFonts w:ascii="Verdana" w:hAnsi="Verdana"/>
          <w:i/>
          <w:sz w:val="16"/>
          <w:szCs w:val="16"/>
        </w:rPr>
        <w:t>materiale vario, usata specialmente per limitare, impedire, chiudere, un passaggio e simili.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590C04">
      <w:pPr>
        <w:ind w:right="-35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 </w:t>
      </w:r>
    </w:p>
    <w:p w:rsidR="00626912" w:rsidRDefault="00590C04">
      <w:pPr>
        <w:ind w:right="-3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Scala esterna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In un edificio, elemento architettonico costituito da una o più serie di scalini, dette rampe, </w:t>
      </w:r>
      <w:r>
        <w:rPr>
          <w:rFonts w:ascii="Verdana" w:hAnsi="Verdana"/>
          <w:i/>
          <w:sz w:val="16"/>
          <w:szCs w:val="16"/>
        </w:rPr>
        <w:t>intervallate da pianerottoli, che serve a superare dislivelli.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Scala esterna d’emergenza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Elemento costituito da una o più serie di scalini, dette ra</w:t>
      </w:r>
      <w:r>
        <w:rPr>
          <w:rFonts w:ascii="Verdana" w:hAnsi="Verdana"/>
          <w:i/>
          <w:sz w:val="16"/>
          <w:szCs w:val="16"/>
        </w:rPr>
        <w:t>mpe, intervallate da pianerottoli, che serve a superare dislivelli, all’esterno dell’edificio per le uscite di sicurezza.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Scala interna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In un edificio, elemento </w:t>
      </w:r>
      <w:r>
        <w:rPr>
          <w:rFonts w:ascii="Verdana" w:hAnsi="Verdana"/>
          <w:i/>
          <w:sz w:val="16"/>
          <w:szCs w:val="16"/>
        </w:rPr>
        <w:t>architettonico costituito da una o più serie di scalini, dette rampe, intervallate da pianerottoli, che serve a superare dislivelli, all’interno dell’edificio.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ind w:right="-3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Scala mobile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Scala scorrevole normalmente per superare dislivelli.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e autorizzazioni di settore)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lastRenderedPageBreak/>
        <w:t xml:space="preserve">Scalinata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Scala di notevoli dimensioni, che dà accesso a edifici.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</w:t>
      </w:r>
      <w:r>
        <w:rPr>
          <w:rFonts w:ascii="Verdana" w:hAnsi="Verdana"/>
          <w:b/>
          <w:i/>
          <w:sz w:val="16"/>
          <w:szCs w:val="16"/>
        </w:rPr>
        <w:t>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Scavo del terreno</w:t>
      </w:r>
    </w:p>
    <w:p w:rsidR="00626912" w:rsidRDefault="00590C04">
      <w:pPr>
        <w:jc w:val="both"/>
      </w:pPr>
      <w:r>
        <w:rPr>
          <w:rFonts w:ascii="Verdana" w:hAnsi="Verdana"/>
          <w:i/>
          <w:sz w:val="16"/>
          <w:szCs w:val="16"/>
        </w:rPr>
        <w:t xml:space="preserve">       Non di particolare dimensione, NON legato all’agricoltura.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</w:pPr>
      <w:r>
        <w:rPr>
          <w:rFonts w:ascii="Verdana" w:hAnsi="Verdana"/>
          <w:b/>
          <w:i/>
          <w:sz w:val="16"/>
          <w:szCs w:val="16"/>
        </w:rPr>
        <w:t xml:space="preserve">      </w:t>
      </w:r>
      <w:r>
        <w:rPr>
          <w:rFonts w:ascii="Verdana" w:hAnsi="Verdana"/>
          <w:b/>
          <w:i/>
          <w:sz w:val="16"/>
          <w:szCs w:val="16"/>
        </w:rPr>
        <w:t xml:space="preserve">Realizzazione </w:t>
      </w:r>
      <w:r>
        <w:rPr>
          <w:rFonts w:ascii="Verdana" w:hAnsi="Verdana"/>
          <w:i/>
          <w:sz w:val="16"/>
          <w:szCs w:val="16"/>
        </w:rPr>
        <w:t>di scavo rilevante, non legato all’agricoltura e ad una costruzione.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Scorporo locale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Suddivisione di un locale in più locali – Opere interne.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 xml:space="preserve">(non su parti </w:t>
      </w:r>
      <w:r>
        <w:rPr>
          <w:rFonts w:ascii="Verdana" w:hAnsi="Verdana"/>
          <w:i/>
          <w:sz w:val="14"/>
          <w:szCs w:val="16"/>
        </w:rPr>
        <w:t>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Serbatoio idrico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Contenitore di diverso materiale destinato a contenere acqua per uso alimentare e non, collocato all’interno o esterno del fabbricato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</w:t>
      </w:r>
      <w:r>
        <w:rPr>
          <w:rFonts w:ascii="Verdana" w:hAnsi="Verdana"/>
          <w:i/>
          <w:sz w:val="16"/>
          <w:szCs w:val="16"/>
        </w:rPr>
        <w:t xml:space="preserve">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(se esterno)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(se interno,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Serramento interno e esterno </w:t>
      </w:r>
    </w:p>
    <w:p w:rsidR="00626912" w:rsidRDefault="00590C04">
      <w:pPr>
        <w:pStyle w:val="Titolo"/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Complesso degli infissi e delle imposte nelle chiusure di finestre e porte esterne.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Sostituzione o modificazione: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Serra su terrazzo  </w:t>
      </w:r>
    </w:p>
    <w:p w:rsidR="00626912" w:rsidRDefault="00590C04">
      <w:pPr>
        <w:pStyle w:val="Titolo"/>
        <w:tabs>
          <w:tab w:val="left" w:pos="4140"/>
          <w:tab w:val="left" w:pos="4465"/>
          <w:tab w:val="left" w:pos="4500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Ambiente chiuso, protetto da grandi vetrate o fogli di materia plastica, ove si coltivano piante in condizioni climatiche particolari.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Realizzazione </w:t>
      </w:r>
      <w:r>
        <w:rPr>
          <w:rFonts w:ascii="Verdana" w:hAnsi="Verdana"/>
          <w:i/>
          <w:sz w:val="16"/>
          <w:szCs w:val="16"/>
        </w:rPr>
        <w:t>e modifica: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Servizio igienico 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Bag</w:t>
      </w:r>
      <w:r>
        <w:rPr>
          <w:rFonts w:ascii="Verdana" w:hAnsi="Verdana"/>
          <w:i/>
          <w:sz w:val="16"/>
          <w:szCs w:val="16"/>
        </w:rPr>
        <w:t>no. Opere interne.</w:t>
      </w:r>
    </w:p>
    <w:p w:rsidR="00626912" w:rsidRDefault="00590C04">
      <w:pPr>
        <w:jc w:val="both"/>
      </w:pPr>
      <w:r>
        <w:rPr>
          <w:rFonts w:ascii="Verdana" w:hAnsi="Verdana"/>
          <w:b/>
          <w:i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left="360"/>
        <w:jc w:val="both"/>
        <w:rPr>
          <w:rFonts w:ascii="Verdana" w:hAnsi="Verdana"/>
          <w:b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Servo scala </w:t>
      </w:r>
    </w:p>
    <w:p w:rsidR="00626912" w:rsidRDefault="00590C04">
      <w:pPr>
        <w:ind w:firstLine="360"/>
        <w:jc w:val="both"/>
      </w:pPr>
      <w:r>
        <w:rPr>
          <w:rFonts w:ascii="Verdana" w:hAnsi="Verdana"/>
          <w:i/>
          <w:sz w:val="16"/>
          <w:szCs w:val="16"/>
        </w:rPr>
        <w:t>Impianto meccanico installato nella scala per facilitare la salita alle persone disabili.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</w:t>
      </w:r>
      <w:r>
        <w:rPr>
          <w:rFonts w:ascii="Verdana" w:hAnsi="Verdana"/>
          <w:i/>
          <w:sz w:val="16"/>
          <w:szCs w:val="16"/>
        </w:rPr>
        <w:t xml:space="preserve">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Silos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Contenitori, a forma normalmente cilindrica, contenente materiale.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Sismica </w:t>
      </w:r>
      <w:r>
        <w:rPr>
          <w:rFonts w:ascii="Verdana" w:hAnsi="Verdana"/>
          <w:i/>
          <w:sz w:val="16"/>
          <w:szCs w:val="16"/>
        </w:rPr>
        <w:t>(costruzione in zona sismica)</w:t>
      </w:r>
    </w:p>
    <w:p w:rsidR="00626912" w:rsidRDefault="00590C04">
      <w:pPr>
        <w:pStyle w:val="Titolo"/>
        <w:ind w:right="-35"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Normativa speciale per le costruzioni in zona dichiarata sismica. Nuova costruzione.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sismica o deposit</w:t>
      </w:r>
      <w:r>
        <w:rPr>
          <w:rFonts w:ascii="Verdana" w:hAnsi="Verdana"/>
          <w:i/>
          <w:sz w:val="16"/>
          <w:szCs w:val="16"/>
        </w:rPr>
        <w:t xml:space="preserve">o del progetto, </w:t>
      </w:r>
      <w:r>
        <w:rPr>
          <w:rFonts w:ascii="Verdana" w:hAnsi="Verdana"/>
          <w:i/>
          <w:sz w:val="12"/>
          <w:szCs w:val="16"/>
        </w:rPr>
        <w:t>(secondo le zone 1, 2, 3, 4)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Soppalco</w:t>
      </w:r>
    </w:p>
    <w:p w:rsidR="00626912" w:rsidRDefault="00590C04">
      <w:pPr>
        <w:ind w:firstLine="360"/>
        <w:jc w:val="both"/>
      </w:pPr>
      <w:r>
        <w:rPr>
          <w:rFonts w:ascii="Verdana" w:hAnsi="Verdana"/>
          <w:i/>
          <w:sz w:val="16"/>
          <w:szCs w:val="16"/>
        </w:rPr>
        <w:t xml:space="preserve">In un edificio, locale </w:t>
      </w:r>
      <w:r>
        <w:rPr>
          <w:rFonts w:ascii="Verdana" w:hAnsi="Verdana"/>
          <w:i/>
          <w:sz w:val="16"/>
          <w:szCs w:val="16"/>
        </w:rPr>
        <w:t>accessorio ricavato suddividendo orizzontalmente ambienti di notevole altezza.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di un soppalco rilevante</w:t>
      </w:r>
      <w:r>
        <w:rPr>
          <w:rFonts w:ascii="Verdana" w:hAnsi="Verdana"/>
          <w:i/>
          <w:sz w:val="16"/>
          <w:szCs w:val="16"/>
        </w:rPr>
        <w:t>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dovuta, in </w:t>
      </w:r>
      <w:r>
        <w:rPr>
          <w:rFonts w:ascii="Verdana" w:hAnsi="Verdana"/>
          <w:i/>
          <w:sz w:val="12"/>
          <w:szCs w:val="16"/>
        </w:rPr>
        <w:t>relazione alla classificazione sismica del comune)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b/>
          <w:i/>
          <w:sz w:val="16"/>
          <w:szCs w:val="16"/>
        </w:rPr>
        <w:t>Realizzazione di un soppalco modesto</w:t>
      </w:r>
      <w:r>
        <w:rPr>
          <w:rFonts w:ascii="Verdana" w:hAnsi="Verdana"/>
          <w:i/>
          <w:sz w:val="16"/>
          <w:szCs w:val="16"/>
        </w:rPr>
        <w:t>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</w:t>
      </w:r>
      <w:r>
        <w:rPr>
          <w:rFonts w:ascii="Verdana" w:hAnsi="Verdana"/>
          <w:i/>
          <w:sz w:val="14"/>
          <w:szCs w:val="16"/>
        </w:rPr>
        <w:t>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Sopralzo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Parte di edificio costruita successivamente alla edificazione principale.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Permesso di costruire o (SCIA “super”, in </w:t>
      </w:r>
      <w:r>
        <w:rPr>
          <w:rFonts w:ascii="Verdana" w:hAnsi="Verdana"/>
          <w:i/>
          <w:sz w:val="16"/>
          <w:szCs w:val="16"/>
        </w:rPr>
        <w:t>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</w:t>
      </w:r>
      <w:r>
        <w:rPr>
          <w:rFonts w:ascii="Verdana" w:hAnsi="Verdana"/>
          <w:i/>
          <w:sz w:val="16"/>
          <w:szCs w:val="16"/>
        </w:rPr>
        <w:t xml:space="preserve">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Sostituzione edilizia </w:t>
      </w:r>
      <w:r>
        <w:rPr>
          <w:rFonts w:ascii="Verdana" w:hAnsi="Verdana"/>
          <w:i/>
          <w:sz w:val="16"/>
          <w:szCs w:val="16"/>
        </w:rPr>
        <w:t>(Vedi: ristrutturazione edilizia e pesante)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Sottopassaggio privato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Opera stradale sottostante a un'altra strada per evitare un incrocio in superficie. 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 xml:space="preserve">Sottopassaggio pedonale, che permette ai pedoni di percorrere </w:t>
      </w:r>
      <w:r>
        <w:rPr>
          <w:rFonts w:ascii="Verdana" w:hAnsi="Verdana"/>
          <w:i/>
          <w:sz w:val="16"/>
          <w:szCs w:val="16"/>
        </w:rPr>
        <w:t>sotto una strada, una piazza, o altro.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Sottotetto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Spazi</w:t>
      </w:r>
      <w:r>
        <w:rPr>
          <w:rFonts w:ascii="Verdana" w:hAnsi="Verdana"/>
          <w:i/>
          <w:sz w:val="16"/>
          <w:szCs w:val="16"/>
        </w:rPr>
        <w:t>o tra le falde del tetto e il solaio che copre l'ultimo piano di un edificio.</w:t>
      </w:r>
      <w:r>
        <w:rPr>
          <w:rFonts w:ascii="Verdana" w:hAnsi="Verdana"/>
          <w:b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(Ogni regione ha una specifica normativa).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b/>
          <w:i/>
          <w:sz w:val="16"/>
          <w:szCs w:val="16"/>
        </w:rPr>
        <w:t xml:space="preserve">Realizzazione ai fini abitativi, </w:t>
      </w:r>
      <w:r>
        <w:rPr>
          <w:rFonts w:ascii="Verdana" w:hAnsi="Verdana"/>
          <w:i/>
          <w:sz w:val="14"/>
          <w:szCs w:val="16"/>
          <w:u w:val="single"/>
        </w:rPr>
        <w:t>CON</w:t>
      </w:r>
      <w:r>
        <w:rPr>
          <w:rFonts w:ascii="Verdana" w:hAnsi="Verdana"/>
          <w:i/>
          <w:sz w:val="14"/>
          <w:szCs w:val="16"/>
        </w:rPr>
        <w:t xml:space="preserve"> modifica della volumetria complessiva.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</w:t>
      </w:r>
      <w:r>
        <w:rPr>
          <w:rFonts w:ascii="Verdana" w:hAnsi="Verdana"/>
          <w:i/>
          <w:sz w:val="16"/>
          <w:szCs w:val="16"/>
        </w:rPr>
        <w:t>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Realizzazione ai fini abitativi, </w:t>
      </w:r>
      <w:r>
        <w:rPr>
          <w:rFonts w:ascii="Verdana" w:hAnsi="Verdana"/>
          <w:i/>
          <w:sz w:val="14"/>
          <w:szCs w:val="16"/>
          <w:u w:val="single"/>
        </w:rPr>
        <w:t>SENZA</w:t>
      </w:r>
      <w:r>
        <w:rPr>
          <w:rFonts w:ascii="Verdana" w:hAnsi="Verdana"/>
          <w:i/>
          <w:sz w:val="14"/>
          <w:szCs w:val="16"/>
        </w:rPr>
        <w:t xml:space="preserve"> modifica della volumetria complessiva.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Spiaggia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Fascia di costa pianeggiante, generalmente sabbiosa, frequentata dai bagnanti nei mesi estivi.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demaniale.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Spianamento - Splateamento terreno </w:t>
      </w:r>
    </w:p>
    <w:p w:rsidR="00626912" w:rsidRDefault="00590C04">
      <w:pPr>
        <w:pStyle w:val="Titolo"/>
        <w:ind w:right="1037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Livellamento del terreno.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Spostamento tramezza strutturale </w:t>
      </w:r>
      <w:r>
        <w:rPr>
          <w:rFonts w:ascii="Verdana" w:hAnsi="Verdana"/>
          <w:i/>
          <w:sz w:val="16"/>
          <w:szCs w:val="16"/>
        </w:rPr>
        <w:t>(portante)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interne.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Sporti </w:t>
      </w:r>
    </w:p>
    <w:p w:rsidR="00626912" w:rsidRDefault="00590C04">
      <w:pPr>
        <w:pStyle w:val="Nessunaspaziatura"/>
        <w:jc w:val="both"/>
      </w:pPr>
      <w:r>
        <w:t xml:space="preserve">       </w:t>
      </w:r>
      <w:r>
        <w:rPr>
          <w:rFonts w:ascii="Verdana" w:hAnsi="Verdana"/>
          <w:i/>
          <w:sz w:val="16"/>
          <w:szCs w:val="16"/>
        </w:rPr>
        <w:t>Aggetti. Sono considerate le sporgenze di un edificio che interessano il prospetto e la sagoma</w:t>
      </w:r>
      <w:r>
        <w:rPr>
          <w:rFonts w:ascii="Verdana" w:hAnsi="Verdana"/>
          <w:b/>
          <w:i/>
          <w:sz w:val="16"/>
          <w:szCs w:val="16"/>
        </w:rPr>
        <w:t>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Stabilimento balneare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Costruzione sulla spiaggia.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Autorizzazione demanio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Stalla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Fabbricato rurale destinato al ricovero specialmente di bovini ed equini.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</w:t>
      </w:r>
      <w:r>
        <w:rPr>
          <w:rFonts w:ascii="Verdana" w:hAnsi="Verdana"/>
          <w:i/>
          <w:sz w:val="16"/>
          <w:szCs w:val="16"/>
        </w:rPr>
        <w:t xml:space="preserve">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</w:t>
      </w:r>
      <w:r>
        <w:rPr>
          <w:rFonts w:ascii="Verdana" w:hAnsi="Verdana"/>
          <w:i/>
          <w:sz w:val="14"/>
          <w:szCs w:val="16"/>
        </w:rPr>
        <w:t>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Statua ornamentale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Scultura.</w:t>
      </w:r>
    </w:p>
    <w:p w:rsidR="00626912" w:rsidRDefault="00590C04">
      <w:pPr>
        <w:jc w:val="both"/>
      </w:pPr>
      <w:r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Stazione di servizio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Distributore di carburante.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</w:t>
      </w:r>
      <w:r>
        <w:rPr>
          <w:rFonts w:ascii="Verdana" w:hAnsi="Verdana"/>
          <w:i/>
          <w:sz w:val="16"/>
          <w:szCs w:val="16"/>
        </w:rPr>
        <w:t xml:space="preserve">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</w:t>
      </w:r>
      <w:r>
        <w:rPr>
          <w:rFonts w:ascii="Verdana" w:hAnsi="Verdana"/>
          <w:i/>
          <w:sz w:val="14"/>
          <w:szCs w:val="16"/>
        </w:rPr>
        <w:t>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Sterro </w:t>
      </w:r>
      <w:r>
        <w:rPr>
          <w:rFonts w:ascii="Verdana" w:hAnsi="Verdana"/>
          <w:i/>
          <w:sz w:val="16"/>
          <w:szCs w:val="16"/>
        </w:rPr>
        <w:t>(Vedi: scavo)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Strada privata 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All’interno di una proprietà privata.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sz w:val="16"/>
          <w:szCs w:val="16"/>
        </w:rPr>
        <w:t xml:space="preserve">Carreggiate in aree agricole: libere. 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Struttura provvisoria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Costruzione precaria, a scadenza (non oltre 90 gg.).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lastRenderedPageBreak/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</w:t>
      </w:r>
      <w:r>
        <w:rPr>
          <w:rFonts w:ascii="Verdana" w:hAnsi="Verdana"/>
          <w:i/>
          <w:sz w:val="16"/>
          <w:szCs w:val="16"/>
        </w:rPr>
        <w:t xml:space="preserve">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Struttura ricettiva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Nei campeggi.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Suddivisione unità immobiliare 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Aumento di unità immobiliari.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 xml:space="preserve">(non su parti </w:t>
      </w:r>
      <w:r>
        <w:rPr>
          <w:rFonts w:ascii="Verdana" w:hAnsi="Verdana"/>
          <w:i/>
          <w:sz w:val="14"/>
          <w:szCs w:val="16"/>
        </w:rPr>
        <w:t>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Superfetazione edilizia </w:t>
      </w:r>
    </w:p>
    <w:p w:rsidR="00626912" w:rsidRDefault="00590C04">
      <w:pPr>
        <w:pStyle w:val="Titolo"/>
        <w:ind w:right="14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Parte aggiunta a un edificio, dopo la sua ultimazione, il cui carattere anomalo sia tale da compromettere la tipologia o l’aspetto dell’edificio stesso, o anche dell’ambiente cir</w:t>
      </w:r>
      <w:r>
        <w:rPr>
          <w:rFonts w:ascii="Verdana" w:hAnsi="Verdana"/>
          <w:i/>
          <w:sz w:val="16"/>
          <w:szCs w:val="16"/>
        </w:rPr>
        <w:t xml:space="preserve">costante.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Superficie accessoria </w:t>
      </w:r>
    </w:p>
    <w:p w:rsidR="00626912" w:rsidRDefault="00590C04">
      <w:pPr>
        <w:pStyle w:val="Nessunaspaziatura"/>
        <w:ind w:right="-71"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Locali condominiali p</w:t>
      </w:r>
      <w:r>
        <w:rPr>
          <w:rFonts w:ascii="Verdana" w:hAnsi="Verdana"/>
          <w:i/>
          <w:sz w:val="16"/>
          <w:szCs w:val="16"/>
        </w:rPr>
        <w:t>er impianti tecnici, cantine, soffitte ballatoi, lavanderia, guardaroba, stenditoi, ecc.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Realizzazione, 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pStyle w:val="Titolo1"/>
        <w:jc w:val="both"/>
        <w:rPr>
          <w:rFonts w:ascii="Verdana" w:hAnsi="Verdana"/>
          <w:b w:val="0"/>
          <w:bCs w:val="0"/>
          <w:w w:val="100"/>
          <w:szCs w:val="16"/>
        </w:rPr>
      </w:pPr>
    </w:p>
    <w:p w:rsidR="00626912" w:rsidRDefault="00590C04">
      <w:pPr>
        <w:pStyle w:val="Titolo1"/>
        <w:jc w:val="both"/>
      </w:pPr>
      <w:r>
        <w:rPr>
          <w:rFonts w:ascii="Verdana" w:hAnsi="Verdana"/>
          <w:bCs w:val="0"/>
          <w:w w:val="100"/>
          <w:sz w:val="18"/>
          <w:szCs w:val="16"/>
        </w:rPr>
        <w:t xml:space="preserve">Superficie lorda </w:t>
      </w:r>
      <w:r>
        <w:rPr>
          <w:rFonts w:ascii="Verdana" w:hAnsi="Verdana"/>
          <w:bCs w:val="0"/>
          <w:w w:val="100"/>
          <w:sz w:val="18"/>
          <w:szCs w:val="16"/>
        </w:rPr>
        <w:t>complessiva</w:t>
      </w:r>
    </w:p>
    <w:p w:rsidR="00626912" w:rsidRDefault="00590C04">
      <w:pPr>
        <w:pStyle w:val="Titolo"/>
        <w:tabs>
          <w:tab w:val="left" w:pos="4465"/>
        </w:tabs>
        <w:ind w:right="14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S’intende la superficie di pavimento degli alloggi misurata al netto di muratura, dell’intero fabbricato, ecc.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Ampliamento costruzione.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pStyle w:val="Titolo1"/>
        <w:jc w:val="both"/>
        <w:rPr>
          <w:rFonts w:ascii="Verdana" w:hAnsi="Verdana"/>
          <w:bCs w:val="0"/>
          <w:w w:val="100"/>
          <w:sz w:val="18"/>
          <w:szCs w:val="16"/>
        </w:rPr>
      </w:pPr>
    </w:p>
    <w:p w:rsidR="00626912" w:rsidRDefault="00590C04">
      <w:pPr>
        <w:pStyle w:val="Titolo1"/>
        <w:jc w:val="both"/>
      </w:pPr>
      <w:r>
        <w:rPr>
          <w:rFonts w:ascii="Verdana" w:hAnsi="Verdana"/>
          <w:bCs w:val="0"/>
          <w:w w:val="100"/>
          <w:sz w:val="18"/>
          <w:szCs w:val="16"/>
        </w:rPr>
        <w:t xml:space="preserve">Superficie utile </w:t>
      </w:r>
      <w:r>
        <w:rPr>
          <w:rFonts w:ascii="Verdana" w:hAnsi="Verdana"/>
          <w:b w:val="0"/>
          <w:bCs w:val="0"/>
          <w:i/>
          <w:w w:val="100"/>
          <w:szCs w:val="16"/>
        </w:rPr>
        <w:t>(non superficie lorda complessiva)</w:t>
      </w:r>
    </w:p>
    <w:p w:rsidR="00626912" w:rsidRDefault="00590C04">
      <w:pPr>
        <w:pStyle w:val="Titolo"/>
        <w:tabs>
          <w:tab w:val="left" w:pos="4465"/>
        </w:tabs>
        <w:ind w:right="14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S’intende la superficie di pavimento degli alloggi misurata al netto di muratura, ecc. </w:t>
      </w:r>
    </w:p>
    <w:p w:rsidR="00626912" w:rsidRDefault="00590C04">
      <w:pPr>
        <w:pStyle w:val="Titolo"/>
        <w:tabs>
          <w:tab w:val="left" w:pos="4465"/>
        </w:tabs>
        <w:ind w:right="14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Parametro edilizio.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</w:t>
      </w:r>
      <w:r>
        <w:rPr>
          <w:rFonts w:ascii="Verdana" w:hAnsi="Verdana"/>
          <w:i/>
          <w:sz w:val="16"/>
          <w:szCs w:val="16"/>
        </w:rPr>
        <w:t>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w w:val="200"/>
          <w:shd w:val="clear" w:color="auto" w:fill="C0C0C0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T)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Tamponatura di porte o finestre </w:t>
      </w:r>
      <w:r>
        <w:rPr>
          <w:rFonts w:ascii="Verdana" w:hAnsi="Verdana"/>
          <w:b/>
          <w:sz w:val="18"/>
          <w:szCs w:val="16"/>
          <w:u w:val="single"/>
        </w:rPr>
        <w:t>esterne</w:t>
      </w:r>
      <w:r>
        <w:rPr>
          <w:rFonts w:ascii="Verdana" w:hAnsi="Verdana"/>
          <w:b/>
          <w:sz w:val="18"/>
          <w:szCs w:val="16"/>
        </w:rPr>
        <w:t xml:space="preserve"> </w:t>
      </w:r>
    </w:p>
    <w:p w:rsidR="00626912" w:rsidRDefault="00590C04">
      <w:pPr>
        <w:pStyle w:val="Titolo"/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Chiusura di aperture nelle pareti esterne degli immobili.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Tamponatura</w:t>
      </w:r>
      <w:r>
        <w:rPr>
          <w:rFonts w:ascii="Verdana" w:hAnsi="Verdana"/>
          <w:i/>
          <w:sz w:val="16"/>
          <w:szCs w:val="16"/>
        </w:rPr>
        <w:t xml:space="preserve"> di finestre e porte, </w:t>
      </w:r>
      <w:r>
        <w:rPr>
          <w:rFonts w:ascii="Verdana" w:hAnsi="Verdana"/>
          <w:i/>
          <w:sz w:val="14"/>
          <w:szCs w:val="16"/>
        </w:rPr>
        <w:t>con modifica del prospetto, con intervento edile legato alla 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dovuta, in relazione </w:t>
      </w:r>
      <w:r>
        <w:rPr>
          <w:rFonts w:ascii="Verdana" w:hAnsi="Verdana"/>
          <w:i/>
          <w:sz w:val="12"/>
          <w:szCs w:val="16"/>
        </w:rPr>
        <w:t>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del prospetto, con intervento edile legato alla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Tamponatura di porte </w:t>
      </w:r>
      <w:r>
        <w:rPr>
          <w:rFonts w:ascii="Verdana" w:hAnsi="Verdana"/>
          <w:b/>
          <w:sz w:val="18"/>
          <w:szCs w:val="16"/>
          <w:u w:val="single"/>
        </w:rPr>
        <w:t>interne</w:t>
      </w:r>
      <w:r>
        <w:rPr>
          <w:rFonts w:ascii="Verdana" w:hAnsi="Verdana"/>
          <w:b/>
          <w:sz w:val="18"/>
          <w:szCs w:val="16"/>
        </w:rPr>
        <w:t xml:space="preserve">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Chiusura di aperture nelle </w:t>
      </w:r>
      <w:r>
        <w:rPr>
          <w:rFonts w:ascii="Verdana" w:hAnsi="Verdana"/>
          <w:i/>
          <w:sz w:val="16"/>
          <w:szCs w:val="16"/>
        </w:rPr>
        <w:t>pareti interne degli immobili.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right="651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Tenda solare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Tela stesa allo scoperto per riparo dal sole, dalla pioggia, dal vento.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left="360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Tenda alla veneziana</w:t>
      </w:r>
    </w:p>
    <w:p w:rsidR="00626912" w:rsidRDefault="00590C04">
      <w:pPr>
        <w:pStyle w:val="Titolo"/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Tende a lamelle rigide per riparo dal sole, dalla pioggia, dal vento.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Terrazzo</w:t>
      </w:r>
    </w:p>
    <w:p w:rsidR="00626912" w:rsidRDefault="00590C04">
      <w:pPr>
        <w:pStyle w:val="Titolo"/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Superficie praticabile pavi</w:t>
      </w:r>
      <w:r>
        <w:rPr>
          <w:rFonts w:ascii="Verdana" w:hAnsi="Verdana"/>
          <w:i/>
          <w:sz w:val="16"/>
          <w:szCs w:val="16"/>
        </w:rPr>
        <w:t>mentata all'aperto a livello di terra o ricavata su una parte dell'edificio, adatta al soggiorno e munita di parapetto.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>, con modifica al prospetto: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Tetto 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sz w:val="16"/>
          <w:szCs w:val="16"/>
        </w:rPr>
        <w:t>Rifacimento totale senza modificazione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(“normale”, su parti </w:t>
      </w:r>
      <w:r>
        <w:rPr>
          <w:rFonts w:ascii="Verdana" w:hAnsi="Verdana"/>
          <w:i/>
          <w:sz w:val="14"/>
          <w:szCs w:val="16"/>
        </w:rPr>
        <w:t>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Tettoia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ind w:right="651"/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Tinteggiatura esterna e interna</w:t>
      </w:r>
    </w:p>
    <w:p w:rsidR="00626912" w:rsidRDefault="00590C04">
      <w:pPr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Colorazione delle pareti esterne di un edificio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lastRenderedPageBreak/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Torbiera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Scavo da cui si </w:t>
      </w:r>
      <w:r>
        <w:rPr>
          <w:rFonts w:ascii="Verdana" w:hAnsi="Verdana"/>
          <w:i/>
          <w:sz w:val="16"/>
          <w:szCs w:val="16"/>
        </w:rPr>
        <w:t>estrae ghiaia, minerali, torba o altro.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costruire 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specifiche di settore.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Torre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Struttura o costruzione a forma di torre.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</w:t>
      </w:r>
      <w:r>
        <w:rPr>
          <w:rFonts w:ascii="Verdana" w:hAnsi="Verdana"/>
          <w:i/>
          <w:sz w:val="16"/>
          <w:szCs w:val="16"/>
        </w:rPr>
        <w:t xml:space="preserve">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</w:t>
      </w:r>
      <w:r>
        <w:rPr>
          <w:rFonts w:ascii="Verdana" w:hAnsi="Verdana"/>
          <w:i/>
          <w:sz w:val="14"/>
          <w:szCs w:val="16"/>
        </w:rPr>
        <w:t>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Torrino scale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Non è un volume tecnico ma un contenitore di un vano scala finalizzato a consentire l’accesso da un appartamento ad un terrazzo.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 xml:space="preserve">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</w:t>
      </w:r>
      <w:r>
        <w:rPr>
          <w:rFonts w:ascii="Verdana" w:hAnsi="Verdana"/>
          <w:i/>
          <w:sz w:val="14"/>
          <w:szCs w:val="16"/>
        </w:rPr>
        <w:t xml:space="preserve">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Tramezza interna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Parete interna alla costruzione, anche di cartongesso.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e modificazione di una tramezza.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 xml:space="preserve">(non su parti </w:t>
      </w:r>
      <w:r>
        <w:rPr>
          <w:rFonts w:ascii="Verdana" w:hAnsi="Verdana"/>
          <w:i/>
          <w:sz w:val="14"/>
          <w:szCs w:val="16"/>
        </w:rPr>
        <w:t>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e modificazione di una tramezza portante.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Traliccio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Impianto di sostegno metallico reticolare, usato specialmente per portare fili ad alta tensione, telefonia e simili.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Trasformazione edilizia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edili tese alla modificazione dell’organismo edilizio in modo sostanziale.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Ristrutturazione edilizia pesante.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</w:t>
      </w:r>
      <w:r>
        <w:rPr>
          <w:rFonts w:ascii="Verdana" w:hAnsi="Verdana"/>
          <w:i/>
          <w:sz w:val="14"/>
          <w:szCs w:val="16"/>
        </w:rPr>
        <w:t>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Tribuna </w:t>
      </w:r>
    </w:p>
    <w:p w:rsidR="00626912" w:rsidRDefault="00590C04">
      <w:pPr>
        <w:pStyle w:val="Titolo"/>
        <w:ind w:right="-21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Manufatto, palco, piattaforma.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Permesso di costruire o (SCIA “super”, </w:t>
      </w:r>
      <w:r>
        <w:rPr>
          <w:rFonts w:ascii="Verdana" w:hAnsi="Verdana"/>
          <w:i/>
          <w:sz w:val="16"/>
          <w:szCs w:val="16"/>
        </w:rPr>
        <w:t>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>Attivi</w:t>
      </w:r>
      <w:r>
        <w:rPr>
          <w:rFonts w:ascii="Verdana" w:hAnsi="Verdana"/>
          <w:i/>
          <w:sz w:val="16"/>
          <w:szCs w:val="16"/>
        </w:rPr>
        <w:t xml:space="preserve">tà edilizia libera. </w:t>
      </w:r>
    </w:p>
    <w:p w:rsidR="00626912" w:rsidRDefault="00626912">
      <w:pPr>
        <w:ind w:left="360"/>
        <w:jc w:val="both"/>
        <w:rPr>
          <w:rFonts w:ascii="Verdana" w:hAnsi="Verdana"/>
          <w:i/>
          <w:iCs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Trincea </w:t>
      </w:r>
      <w:r>
        <w:rPr>
          <w:rFonts w:ascii="Verdana" w:hAnsi="Verdana"/>
          <w:i/>
          <w:sz w:val="16"/>
          <w:szCs w:val="16"/>
        </w:rPr>
        <w:t>(Vedi: scavo)</w:t>
      </w:r>
    </w:p>
    <w:p w:rsidR="00626912" w:rsidRDefault="00626912">
      <w:pPr>
        <w:ind w:right="651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U)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Unione di unità immobiliari </w:t>
      </w:r>
    </w:p>
    <w:p w:rsidR="00626912" w:rsidRDefault="00590C04">
      <w:pPr>
        <w:pStyle w:val="Titolo"/>
        <w:ind w:right="-21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Diminuzione o aumento di unità immobiliari.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Unità </w:t>
      </w:r>
      <w:r>
        <w:rPr>
          <w:rFonts w:ascii="Verdana" w:hAnsi="Verdana"/>
          <w:b/>
          <w:sz w:val="18"/>
          <w:szCs w:val="16"/>
        </w:rPr>
        <w:t xml:space="preserve">edilizia </w:t>
      </w:r>
      <w:r>
        <w:rPr>
          <w:rFonts w:ascii="Verdana" w:hAnsi="Verdana"/>
          <w:i/>
          <w:sz w:val="16"/>
          <w:szCs w:val="16"/>
        </w:rPr>
        <w:t>(Vedi: costruzione nuova)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Unità immobiliare </w:t>
      </w:r>
    </w:p>
    <w:p w:rsidR="00626912" w:rsidRDefault="00590C04">
      <w:pPr>
        <w:pStyle w:val="Titolo"/>
        <w:ind w:right="-21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E’ la minima unità censita a catasto, coincidente con un fabbricato o parte di esso, avente reddito proprio e autonomo.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di un immobile.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 xml:space="preserve">Permesso di </w:t>
      </w:r>
      <w:r>
        <w:rPr>
          <w:rFonts w:ascii="Verdana" w:hAnsi="Verdana"/>
          <w:i/>
          <w:sz w:val="16"/>
          <w:szCs w:val="16"/>
        </w:rPr>
        <w:t>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</w:t>
      </w:r>
      <w:r>
        <w:rPr>
          <w:rFonts w:ascii="Verdana" w:hAnsi="Verdana"/>
          <w:b/>
          <w:i/>
          <w:sz w:val="16"/>
          <w:szCs w:val="16"/>
        </w:rPr>
        <w:t>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pStyle w:val="Titolo"/>
        <w:ind w:right="-215" w:firstLine="360"/>
        <w:jc w:val="both"/>
      </w:pPr>
      <w:r>
        <w:rPr>
          <w:rFonts w:ascii="Verdana" w:hAnsi="Verdana"/>
          <w:b/>
          <w:i/>
          <w:sz w:val="16"/>
          <w:szCs w:val="16"/>
        </w:rPr>
        <w:t>Diminuzione o aumento</w:t>
      </w:r>
      <w:r>
        <w:rPr>
          <w:rFonts w:ascii="Verdana" w:hAnsi="Verdana"/>
          <w:i/>
          <w:sz w:val="16"/>
          <w:szCs w:val="16"/>
        </w:rPr>
        <w:t xml:space="preserve"> di unità immobiliari.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Urbanizzazione primaria </w:t>
      </w:r>
    </w:p>
    <w:p w:rsidR="00626912" w:rsidRDefault="00590C04">
      <w:pPr>
        <w:pStyle w:val="Titolo"/>
        <w:ind w:right="14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Opere </w:t>
      </w:r>
      <w:r>
        <w:rPr>
          <w:rFonts w:ascii="Verdana" w:hAnsi="Verdana"/>
          <w:i/>
          <w:sz w:val="16"/>
          <w:szCs w:val="16"/>
        </w:rPr>
        <w:t>necessarie per assicurare a un’area edificabile l’idoneità insediativa di utilizzo.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Titolo abilitante: Permesso di costruire</w:t>
      </w:r>
    </w:p>
    <w:p w:rsidR="00626912" w:rsidRDefault="00626912">
      <w:pPr>
        <w:ind w:left="360"/>
        <w:jc w:val="both"/>
        <w:rPr>
          <w:rFonts w:ascii="Verdana" w:hAnsi="Verdana"/>
          <w:b/>
          <w:w w:val="200"/>
          <w:sz w:val="16"/>
        </w:rPr>
      </w:pPr>
    </w:p>
    <w:p w:rsidR="00626912" w:rsidRDefault="00590C04">
      <w:pPr>
        <w:ind w:left="360"/>
        <w:jc w:val="both"/>
      </w:pPr>
      <w:r>
        <w:rPr>
          <w:rFonts w:ascii="Verdana" w:hAnsi="Verdana"/>
          <w:b/>
          <w:w w:val="200"/>
          <w:shd w:val="clear" w:color="auto" w:fill="C0C0C0"/>
        </w:rPr>
        <w:t>V)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Vano accessorio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S’intende il vano destinato ai servizi, ai disimpegni, ecc.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</w:t>
      </w:r>
      <w:r>
        <w:rPr>
          <w:rFonts w:ascii="Verdana" w:hAnsi="Verdana"/>
          <w:i/>
          <w:sz w:val="16"/>
          <w:szCs w:val="16"/>
        </w:rPr>
        <w:t>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o 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Vano ascensore esterno</w:t>
      </w:r>
    </w:p>
    <w:p w:rsidR="00626912" w:rsidRDefault="00590C04">
      <w:pPr>
        <w:pStyle w:val="Titolo"/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Spazio esterno alle pareti dell’edificio, all’interno del quale scorre l’ascensore.</w:t>
      </w:r>
    </w:p>
    <w:p w:rsidR="00626912" w:rsidRDefault="00590C04">
      <w:pPr>
        <w:numPr>
          <w:ilvl w:val="0"/>
          <w:numId w:val="11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Realizzazione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Autorizzazione specifica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Vano ascensore interno </w:t>
      </w:r>
    </w:p>
    <w:p w:rsidR="00626912" w:rsidRDefault="00590C04">
      <w:pPr>
        <w:pStyle w:val="Titolo"/>
        <w:ind w:right="-35"/>
        <w:jc w:val="both"/>
      </w:pPr>
      <w:r>
        <w:rPr>
          <w:rFonts w:ascii="Verdana" w:hAnsi="Verdana"/>
          <w:b/>
          <w:szCs w:val="16"/>
        </w:rPr>
        <w:t xml:space="preserve">       </w:t>
      </w:r>
      <w:r>
        <w:rPr>
          <w:rFonts w:ascii="Verdana" w:hAnsi="Verdana"/>
          <w:i/>
          <w:sz w:val="16"/>
          <w:szCs w:val="16"/>
        </w:rPr>
        <w:t>Spazio interno dell’edificio, all’interno del quale scorre l’ascensore.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</w:t>
      </w:r>
      <w:r>
        <w:rPr>
          <w:rFonts w:ascii="Verdana" w:hAnsi="Verdana"/>
          <w:i/>
          <w:sz w:val="16"/>
          <w:szCs w:val="16"/>
        </w:rPr>
        <w:t>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Autorizzazione specifica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Varianti in corso d’opera </w:t>
      </w:r>
      <w:r>
        <w:rPr>
          <w:rFonts w:ascii="Verdana" w:hAnsi="Verdana"/>
          <w:i/>
          <w:sz w:val="16"/>
          <w:szCs w:val="16"/>
        </w:rPr>
        <w:t>al Permesso di costruire/Concessione/DIA/SCIA “super”.</w:t>
      </w:r>
      <w:r>
        <w:rPr>
          <w:rFonts w:ascii="Verdana" w:hAnsi="Verdana"/>
          <w:b/>
          <w:sz w:val="18"/>
          <w:szCs w:val="16"/>
        </w:rPr>
        <w:t xml:space="preserve">      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Modificazioni in corso d’opera</w:t>
      </w:r>
      <w:r>
        <w:rPr>
          <w:rFonts w:ascii="Verdana" w:hAnsi="Verdana"/>
          <w:i/>
          <w:sz w:val="16"/>
          <w:szCs w:val="16"/>
        </w:rPr>
        <w:t xml:space="preserve"> al progetto che non variano i parametri urbanistici.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Varianti </w:t>
      </w:r>
      <w:r>
        <w:rPr>
          <w:rFonts w:ascii="Verdana" w:hAnsi="Verdana"/>
          <w:b/>
          <w:sz w:val="18"/>
          <w:szCs w:val="16"/>
          <w:u w:val="single"/>
        </w:rPr>
        <w:t>essenziali</w:t>
      </w:r>
      <w:r>
        <w:rPr>
          <w:rFonts w:ascii="Verdana" w:hAnsi="Verdana"/>
          <w:b/>
          <w:sz w:val="18"/>
          <w:szCs w:val="16"/>
        </w:rPr>
        <w:t xml:space="preserve"> in corso d’opera, </w:t>
      </w:r>
      <w:r>
        <w:rPr>
          <w:rFonts w:ascii="Verdana" w:hAnsi="Verdana"/>
          <w:i/>
          <w:sz w:val="16"/>
          <w:szCs w:val="16"/>
        </w:rPr>
        <w:t>al Permesso di costruire/Concessione/SCIA “super”.</w:t>
      </w:r>
      <w:r>
        <w:rPr>
          <w:rFonts w:ascii="Verdana" w:hAnsi="Verdana"/>
          <w:b/>
          <w:sz w:val="18"/>
          <w:szCs w:val="16"/>
        </w:rPr>
        <w:t xml:space="preserve">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Modificazioni in corso d’opera al progetto approvato </w:t>
      </w:r>
      <w:r>
        <w:rPr>
          <w:rFonts w:ascii="Verdana" w:hAnsi="Verdana"/>
          <w:i/>
          <w:sz w:val="16"/>
          <w:szCs w:val="16"/>
        </w:rPr>
        <w:t>con variazione ai parametri urbanistici.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La variazione essenziale può essere diversa da regione e regione.</w:t>
      </w:r>
    </w:p>
    <w:p w:rsidR="00626912" w:rsidRDefault="00590C04">
      <w:pPr>
        <w:jc w:val="both"/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costruire o SCIA </w:t>
      </w:r>
      <w:r>
        <w:rPr>
          <w:rFonts w:ascii="Verdana" w:hAnsi="Verdana"/>
          <w:i/>
          <w:sz w:val="14"/>
          <w:szCs w:val="16"/>
        </w:rPr>
        <w:t>“super”, in alternativa, da ottenere prima di effettuare i lavori d</w:t>
      </w:r>
      <w:r>
        <w:rPr>
          <w:rFonts w:ascii="Verdana" w:hAnsi="Verdana"/>
          <w:i/>
          <w:sz w:val="14"/>
          <w:szCs w:val="16"/>
        </w:rPr>
        <w:t>i variante.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Varianti </w:t>
      </w:r>
      <w:r>
        <w:rPr>
          <w:rFonts w:ascii="Verdana" w:hAnsi="Verdana"/>
          <w:b/>
          <w:sz w:val="18"/>
          <w:szCs w:val="16"/>
          <w:u w:val="single"/>
        </w:rPr>
        <w:t>non</w:t>
      </w:r>
      <w:r>
        <w:rPr>
          <w:rFonts w:ascii="Verdana" w:hAnsi="Verdana"/>
          <w:b/>
          <w:sz w:val="18"/>
          <w:szCs w:val="16"/>
        </w:rPr>
        <w:t xml:space="preserve"> essenziali </w:t>
      </w:r>
      <w:r>
        <w:rPr>
          <w:rFonts w:ascii="Verdana" w:hAnsi="Verdana"/>
          <w:i/>
          <w:sz w:val="16"/>
          <w:szCs w:val="16"/>
        </w:rPr>
        <w:t>al Permesso di costruire/Concessione/DIA/SCIA “super”.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Modificazioni in corso d’opera al progetto approvato con variazione ai parametri urbanistici, senza sconfinare nella variazione essenziale, ovvero parzialmente diff</w:t>
      </w:r>
      <w:r>
        <w:rPr>
          <w:rFonts w:ascii="Verdana" w:hAnsi="Verdana"/>
          <w:i/>
          <w:sz w:val="16"/>
          <w:szCs w:val="16"/>
        </w:rPr>
        <w:t xml:space="preserve">orme.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La variazione NON essenziale può essere diversa da regione e regione.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“super”, da presentare prima della dichiarazione di fine lavori.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Vasca da bagno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sz w:val="16"/>
          <w:szCs w:val="16"/>
        </w:rPr>
        <w:t xml:space="preserve">Sostituzione, trasformazione in un box </w:t>
      </w:r>
      <w:r>
        <w:rPr>
          <w:rFonts w:ascii="Verdana" w:hAnsi="Verdana"/>
          <w:i/>
          <w:sz w:val="16"/>
          <w:szCs w:val="16"/>
        </w:rPr>
        <w:t>doccia.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Vasca di decantazione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Costruzione in muratura, cemento, lamiera o altro, nel suolo o da esso sporgente, destinata a contenere acqua o altri liquidi, per uso domestico o industriale, per</w:t>
      </w:r>
      <w:r>
        <w:rPr>
          <w:rFonts w:ascii="Verdana" w:hAnsi="Verdana"/>
          <w:i/>
          <w:sz w:val="16"/>
          <w:szCs w:val="16"/>
        </w:rPr>
        <w:t xml:space="preserve"> sedimentazione e conseguente separazione di un solido da un liquido o di due liquidi in tutto o in parte non miscibili.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costruire o SCIA </w:t>
      </w:r>
      <w:r>
        <w:rPr>
          <w:rFonts w:ascii="Verdana" w:hAnsi="Verdana"/>
          <w:i/>
          <w:sz w:val="14"/>
          <w:szCs w:val="16"/>
        </w:rPr>
        <w:t>“super”, in alternativa.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comunale e di</w:t>
      </w:r>
      <w:r>
        <w:rPr>
          <w:rFonts w:ascii="Verdana" w:hAnsi="Verdana"/>
          <w:i/>
          <w:sz w:val="16"/>
          <w:szCs w:val="16"/>
        </w:rPr>
        <w:t xml:space="preserve"> settore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Vasca da giardino, anche per raccolta acqua</w:t>
      </w:r>
    </w:p>
    <w:p w:rsidR="00626912" w:rsidRDefault="00590C04">
      <w:pPr>
        <w:pStyle w:val="Titolo"/>
        <w:tabs>
          <w:tab w:val="left" w:pos="4465"/>
        </w:tabs>
        <w:ind w:right="-21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Costruzione in muratura, cemento, lamiera o altro, in area aperta, destinata a contenere acqua per uso domestico.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Veranda </w:t>
      </w:r>
    </w:p>
    <w:p w:rsidR="00626912" w:rsidRDefault="00590C04">
      <w:pPr>
        <w:pStyle w:val="Titolo"/>
        <w:ind w:right="-78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Terrazzo cop</w:t>
      </w:r>
      <w:r>
        <w:rPr>
          <w:rFonts w:ascii="Verdana" w:hAnsi="Verdana"/>
          <w:i/>
          <w:sz w:val="16"/>
          <w:szCs w:val="16"/>
        </w:rPr>
        <w:t>erto e chiuso lateralmente da vetrate.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Manutenzione </w:t>
      </w:r>
      <w:r>
        <w:rPr>
          <w:rFonts w:ascii="Verdana" w:hAnsi="Verdana"/>
          <w:b/>
          <w:i/>
          <w:sz w:val="16"/>
          <w:szCs w:val="16"/>
        </w:rPr>
        <w:t>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lastRenderedPageBreak/>
        <w:t>Vespaio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Volume tecnico. Isolamento del pianterreno di una casa per favorire la circolazione </w:t>
      </w:r>
      <w:r>
        <w:rPr>
          <w:rFonts w:ascii="Verdana" w:hAnsi="Verdana"/>
          <w:i/>
          <w:sz w:val="16"/>
          <w:szCs w:val="16"/>
        </w:rPr>
        <w:t>dell’aria.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Vetri doppi esterni </w:t>
      </w:r>
    </w:p>
    <w:p w:rsidR="00626912" w:rsidRDefault="00590C04">
      <w:pPr>
        <w:pStyle w:val="Titolo"/>
        <w:ind w:right="-21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Doppi vetri a protezione delle aperture e per risparmio energetico.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Montaggio: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Vetrina negozio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Parte esterna e interna del negozio nel quale sono esposte al pubblico le merci.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Montaggio.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Villa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Permesso di </w:t>
      </w:r>
      <w:r>
        <w:rPr>
          <w:rFonts w:ascii="Verdana" w:hAnsi="Verdana"/>
          <w:i/>
          <w:sz w:val="16"/>
          <w:szCs w:val="16"/>
        </w:rPr>
        <w:t>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</w:t>
      </w:r>
      <w:r>
        <w:rPr>
          <w:rFonts w:ascii="Verdana" w:hAnsi="Verdana"/>
          <w:b/>
          <w:i/>
          <w:sz w:val="16"/>
          <w:szCs w:val="16"/>
        </w:rPr>
        <w:t>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Voliera</w:t>
      </w:r>
    </w:p>
    <w:p w:rsidR="00626912" w:rsidRDefault="00590C04">
      <w:pPr>
        <w:pStyle w:val="Titolo"/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Impianto pertinenziale a gabbia per i volatili.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Volume complessivo</w:t>
      </w:r>
    </w:p>
    <w:p w:rsidR="00626912" w:rsidRDefault="00590C04">
      <w:pPr>
        <w:shd w:val="clear" w:color="auto" w:fill="FFFFFF"/>
        <w:tabs>
          <w:tab w:val="left" w:pos="7797"/>
        </w:tabs>
        <w:autoSpaceDE w:val="0"/>
        <w:ind w:right="-71"/>
        <w:jc w:val="both"/>
      </w:pPr>
      <w:r>
        <w:rPr>
          <w:rFonts w:ascii="Verdana" w:hAnsi="Verdana" w:cs="Arial"/>
          <w:b/>
          <w:i/>
          <w:color w:val="000000"/>
          <w:sz w:val="14"/>
          <w:szCs w:val="16"/>
        </w:rPr>
        <w:t xml:space="preserve">        </w:t>
      </w:r>
      <w:r>
        <w:rPr>
          <w:rFonts w:ascii="Verdana" w:hAnsi="Verdana"/>
          <w:i/>
          <w:sz w:val="16"/>
          <w:szCs w:val="16"/>
        </w:rPr>
        <w:t>Il volume complessivo dell’immobiliare è la somma dei prodotti</w:t>
      </w:r>
      <w:r>
        <w:rPr>
          <w:rFonts w:ascii="Verdana" w:hAnsi="Verdana"/>
          <w:i/>
          <w:sz w:val="16"/>
          <w:szCs w:val="16"/>
        </w:rPr>
        <w:t xml:space="preserve"> delle relative superfici utili (SU) dei vari piani, moltiplicate ciascuna per la rispettiva altezza di piano AP. </w:t>
      </w:r>
    </w:p>
    <w:p w:rsidR="00626912" w:rsidRDefault="00590C04">
      <w:pPr>
        <w:shd w:val="clear" w:color="auto" w:fill="FFFFFF"/>
        <w:tabs>
          <w:tab w:val="left" w:pos="7797"/>
        </w:tabs>
        <w:autoSpaceDE w:val="0"/>
        <w:ind w:right="-71"/>
        <w:jc w:val="both"/>
      </w:pPr>
      <w:r>
        <w:rPr>
          <w:rFonts w:ascii="Verdana" w:hAnsi="Verdana"/>
          <w:i/>
          <w:sz w:val="16"/>
          <w:szCs w:val="16"/>
        </w:rPr>
        <w:t>Parametro edilizio.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</w:t>
      </w:r>
      <w:r>
        <w:rPr>
          <w:rFonts w:ascii="Verdana" w:hAnsi="Verdana"/>
          <w:i/>
          <w:sz w:val="16"/>
          <w:szCs w:val="16"/>
        </w:rPr>
        <w:t xml:space="preserve"> della volumetria complessiva: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</w:t>
      </w:r>
      <w:r>
        <w:rPr>
          <w:rFonts w:ascii="Verdana" w:hAnsi="Verdana"/>
          <w:i/>
          <w:sz w:val="16"/>
          <w:szCs w:val="16"/>
        </w:rPr>
        <w:t xml:space="preserve">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Volume interno</w:t>
      </w:r>
    </w:p>
    <w:p w:rsidR="00626912" w:rsidRDefault="00590C04">
      <w:pPr>
        <w:shd w:val="clear" w:color="auto" w:fill="FFFFFF"/>
        <w:tabs>
          <w:tab w:val="left" w:pos="7797"/>
        </w:tabs>
        <w:autoSpaceDE w:val="0"/>
        <w:ind w:right="-71"/>
        <w:jc w:val="both"/>
      </w:pPr>
      <w:r>
        <w:rPr>
          <w:rFonts w:ascii="Verdana" w:hAnsi="Verdana" w:cs="Arial"/>
          <w:b/>
          <w:i/>
          <w:color w:val="000000"/>
          <w:sz w:val="14"/>
          <w:szCs w:val="16"/>
        </w:rPr>
        <w:t xml:space="preserve">        </w:t>
      </w:r>
      <w:r>
        <w:rPr>
          <w:rFonts w:ascii="Verdana" w:hAnsi="Verdana"/>
          <w:i/>
          <w:sz w:val="16"/>
          <w:szCs w:val="16"/>
        </w:rPr>
        <w:t>Il volume utile (VU) di un'unità edilizia o immobiliare è la somma dei prodotti delle relative superfici utili (SU) dei vari</w:t>
      </w:r>
      <w:r>
        <w:rPr>
          <w:rFonts w:ascii="Verdana" w:hAnsi="Verdana"/>
          <w:i/>
          <w:sz w:val="16"/>
          <w:szCs w:val="16"/>
        </w:rPr>
        <w:t xml:space="preserve"> piani, moltiplicate ciascuna per la rispettiva altezza di piano AP.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Volume accessorio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Spazio (superficie volume) che serve per </w:t>
      </w:r>
      <w:r>
        <w:rPr>
          <w:rFonts w:ascii="Verdana" w:hAnsi="Verdana"/>
          <w:i/>
          <w:sz w:val="16"/>
          <w:szCs w:val="16"/>
        </w:rPr>
        <w:t>incomprimibili esigenze di costruzione o per motivazioni di ordine tecnico.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Volume tecnico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Spazio (superficie volume) che serve </w:t>
      </w:r>
      <w:r>
        <w:rPr>
          <w:rFonts w:ascii="Verdana" w:hAnsi="Verdana"/>
          <w:i/>
          <w:sz w:val="16"/>
          <w:szCs w:val="16"/>
        </w:rPr>
        <w:t>per incomprimibili esigenze di costruzione o per motivazioni di ordine tecnico.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jc w:val="both"/>
      </w:pPr>
      <w:r>
        <w:rPr>
          <w:rFonts w:ascii="Verdana" w:hAnsi="Verdana"/>
          <w:b/>
          <w:sz w:val="16"/>
          <w:szCs w:val="16"/>
        </w:rPr>
        <w:t xml:space="preserve"> </w:t>
      </w: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Z)</w:t>
      </w:r>
    </w:p>
    <w:p w:rsidR="00626912" w:rsidRDefault="00626912">
      <w:pPr>
        <w:pStyle w:val="Titolo1"/>
        <w:jc w:val="both"/>
        <w:rPr>
          <w:rFonts w:ascii="Verdana" w:hAnsi="Verdana"/>
          <w:w w:val="100"/>
          <w:szCs w:val="16"/>
        </w:rPr>
      </w:pPr>
    </w:p>
    <w:p w:rsidR="00626912" w:rsidRDefault="00590C04">
      <w:pPr>
        <w:pStyle w:val="Titolo1"/>
        <w:jc w:val="both"/>
        <w:rPr>
          <w:rFonts w:ascii="Verdana" w:hAnsi="Verdana"/>
          <w:w w:val="100"/>
          <w:sz w:val="18"/>
          <w:szCs w:val="16"/>
        </w:rPr>
      </w:pPr>
      <w:r>
        <w:rPr>
          <w:rFonts w:ascii="Verdana" w:hAnsi="Verdana"/>
          <w:w w:val="100"/>
          <w:sz w:val="18"/>
          <w:szCs w:val="16"/>
        </w:rPr>
        <w:t xml:space="preserve">Zanzariera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Protezione delle aperture </w:t>
      </w:r>
      <w:r>
        <w:rPr>
          <w:rFonts w:ascii="Verdana" w:hAnsi="Verdana"/>
          <w:i/>
          <w:sz w:val="16"/>
          <w:szCs w:val="16"/>
        </w:rPr>
        <w:t>dell’immobile a rete finissima per evitare l’accesso ai locali alle zanzare.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Zoccolo battiscopa esterno o interno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Rivestimento protettivo di diverso materiale che dalla base per una certa </w:t>
      </w:r>
      <w:r>
        <w:rPr>
          <w:rFonts w:ascii="Verdana" w:hAnsi="Verdana"/>
          <w:i/>
          <w:sz w:val="16"/>
          <w:szCs w:val="16"/>
        </w:rPr>
        <w:t xml:space="preserve">altezza circonda l’immobile.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i/>
          <w:sz w:val="8"/>
          <w:szCs w:val="16"/>
        </w:rPr>
      </w:pPr>
    </w:p>
    <w:p w:rsidR="00626912" w:rsidRDefault="00626912"/>
    <w:p w:rsidR="00626912" w:rsidRDefault="00626912"/>
    <w:sectPr w:rsidR="00626912">
      <w:type w:val="continuous"/>
      <w:pgSz w:w="11906" w:h="16838"/>
      <w:pgMar w:top="1417" w:right="1134" w:bottom="1134" w:left="1134" w:header="708" w:footer="454" w:gutter="0"/>
      <w:cols w:num="2"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0C04" w:rsidRDefault="00590C04">
      <w:r>
        <w:separator/>
      </w:r>
    </w:p>
  </w:endnote>
  <w:endnote w:type="continuationSeparator" w:id="0">
    <w:p w:rsidR="00590C04" w:rsidRDefault="00590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6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11"/>
      <w:gridCol w:w="1193"/>
      <w:gridCol w:w="7822"/>
    </w:tblGrid>
    <w:tr w:rsidR="00CD4A07">
      <w:tblPrEx>
        <w:tblCellMar>
          <w:top w:w="0" w:type="dxa"/>
          <w:bottom w:w="0" w:type="dxa"/>
        </w:tblCellMar>
      </w:tblPrEx>
      <w:trPr>
        <w:trHeight w:val="142"/>
      </w:trPr>
      <w:tc>
        <w:tcPr>
          <w:tcW w:w="711" w:type="dxa"/>
          <w:vMerge w:val="restart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7370"/>
            <w:jc w:val="right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193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jc w:val="center"/>
            <w:rPr>
              <w:rFonts w:ascii="Arial" w:hAnsi="Arial" w:cs="Arial"/>
              <w:sz w:val="10"/>
              <w:szCs w:val="10"/>
            </w:rPr>
          </w:pPr>
        </w:p>
      </w:tc>
      <w:tc>
        <w:tcPr>
          <w:tcW w:w="782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87"/>
            <w:rPr>
              <w:rFonts w:ascii="Arial" w:hAnsi="Arial" w:cs="Arial"/>
              <w:sz w:val="10"/>
              <w:szCs w:val="10"/>
            </w:rPr>
          </w:pPr>
        </w:p>
      </w:tc>
    </w:tr>
    <w:tr w:rsidR="00CD4A07">
      <w:tblPrEx>
        <w:tblCellMar>
          <w:top w:w="0" w:type="dxa"/>
          <w:bottom w:w="0" w:type="dxa"/>
        </w:tblCellMar>
      </w:tblPrEx>
      <w:trPr>
        <w:trHeight w:val="142"/>
      </w:trPr>
      <w:tc>
        <w:tcPr>
          <w:tcW w:w="711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7370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193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jc w:val="center"/>
            <w:rPr>
              <w:rFonts w:ascii="Arial" w:hAnsi="Arial" w:cs="Arial"/>
              <w:sz w:val="10"/>
              <w:szCs w:val="10"/>
            </w:rPr>
          </w:pPr>
        </w:p>
      </w:tc>
      <w:tc>
        <w:tcPr>
          <w:tcW w:w="782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87"/>
            <w:jc w:val="right"/>
          </w:pPr>
          <w:r>
            <w:rPr>
              <w:rFonts w:ascii="Arial" w:hAnsi="Arial" w:cs="Arial"/>
              <w:sz w:val="10"/>
              <w:szCs w:val="10"/>
            </w:rPr>
            <w:t xml:space="preserve">Pag. </w:t>
          </w:r>
          <w:r>
            <w:rPr>
              <w:rFonts w:ascii="Arial" w:hAnsi="Arial" w:cs="Arial"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sz w:val="10"/>
              <w:szCs w:val="10"/>
            </w:rPr>
            <w:instrText xml:space="preserve"> PAGE </w:instrText>
          </w:r>
          <w:r>
            <w:rPr>
              <w:rFonts w:ascii="Arial" w:hAnsi="Arial" w:cs="Arial"/>
              <w:sz w:val="10"/>
              <w:szCs w:val="10"/>
            </w:rPr>
            <w:fldChar w:fldCharType="separate"/>
          </w:r>
          <w:r w:rsidR="00830387">
            <w:rPr>
              <w:rFonts w:ascii="Arial" w:hAnsi="Arial" w:cs="Arial"/>
              <w:noProof/>
              <w:sz w:val="10"/>
              <w:szCs w:val="10"/>
            </w:rPr>
            <w:t>11</w:t>
          </w:r>
          <w:r>
            <w:rPr>
              <w:rFonts w:ascii="Arial" w:hAnsi="Arial" w:cs="Arial"/>
              <w:sz w:val="10"/>
              <w:szCs w:val="10"/>
            </w:rPr>
            <w:fldChar w:fldCharType="end"/>
          </w:r>
          <w:r>
            <w:rPr>
              <w:rFonts w:ascii="Arial" w:hAnsi="Arial" w:cs="Arial"/>
              <w:sz w:val="10"/>
              <w:szCs w:val="10"/>
            </w:rPr>
            <w:t xml:space="preserve"> di </w:t>
          </w:r>
          <w:r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="00830387">
            <w:rPr>
              <w:rFonts w:ascii="Arial" w:hAnsi="Arial" w:cs="Arial"/>
              <w:bCs/>
              <w:noProof/>
              <w:sz w:val="10"/>
              <w:szCs w:val="10"/>
            </w:rPr>
            <w:t>28</w:t>
          </w:r>
          <w:r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</w:tbl>
  <w:p w:rsidR="00CD4A07" w:rsidRDefault="00590C04">
    <w:pPr>
      <w:tabs>
        <w:tab w:val="right" w:pos="9639"/>
      </w:tabs>
      <w:jc w:val="both"/>
      <w:rPr>
        <w:rFonts w:ascii="Arial" w:hAnsi="Arial"/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6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11"/>
      <w:gridCol w:w="1193"/>
      <w:gridCol w:w="7822"/>
    </w:tblGrid>
    <w:tr w:rsidR="00CD4A07">
      <w:tblPrEx>
        <w:tblCellMar>
          <w:top w:w="0" w:type="dxa"/>
          <w:bottom w:w="0" w:type="dxa"/>
        </w:tblCellMar>
      </w:tblPrEx>
      <w:trPr>
        <w:trHeight w:val="142"/>
      </w:trPr>
      <w:tc>
        <w:tcPr>
          <w:tcW w:w="711" w:type="dxa"/>
          <w:vMerge w:val="restart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7370"/>
            <w:jc w:val="right"/>
          </w:pPr>
          <w:r>
            <w:rPr>
              <w:rFonts w:ascii="Times" w:hAnsi="Times"/>
              <w:noProof/>
              <w:sz w:val="24"/>
            </w:rPr>
            <w:drawing>
              <wp:inline distT="0" distB="0" distL="0" distR="0">
                <wp:extent cx="414022" cy="180978"/>
                <wp:effectExtent l="0" t="0" r="5078" b="9522"/>
                <wp:docPr id="1" name="Immagin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 r="98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4022" cy="1809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bottom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jc w:val="center"/>
            <w:rPr>
              <w:rFonts w:ascii="Arial" w:hAnsi="Arial" w:cs="Arial"/>
              <w:sz w:val="10"/>
              <w:szCs w:val="10"/>
            </w:rPr>
          </w:pPr>
          <w:r>
            <w:rPr>
              <w:rFonts w:ascii="Arial" w:hAnsi="Arial" w:cs="Arial"/>
              <w:sz w:val="10"/>
              <w:szCs w:val="10"/>
            </w:rPr>
            <w:t>Cod. 853610.a.23</w:t>
          </w:r>
        </w:p>
      </w:tc>
      <w:tc>
        <w:tcPr>
          <w:tcW w:w="782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87"/>
            <w:rPr>
              <w:rFonts w:ascii="Arial" w:hAnsi="Arial" w:cs="Arial"/>
              <w:sz w:val="10"/>
              <w:szCs w:val="10"/>
            </w:rPr>
          </w:pPr>
        </w:p>
      </w:tc>
    </w:tr>
    <w:tr w:rsidR="00CD4A07">
      <w:tblPrEx>
        <w:tblCellMar>
          <w:top w:w="0" w:type="dxa"/>
          <w:bottom w:w="0" w:type="dxa"/>
        </w:tblCellMar>
      </w:tblPrEx>
      <w:trPr>
        <w:trHeight w:val="142"/>
      </w:trPr>
      <w:tc>
        <w:tcPr>
          <w:tcW w:w="711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7370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jc w:val="center"/>
            <w:rPr>
              <w:rFonts w:ascii="Arial" w:hAnsi="Arial" w:cs="Arial"/>
              <w:sz w:val="10"/>
              <w:szCs w:val="10"/>
            </w:rPr>
          </w:pPr>
          <w:r>
            <w:rPr>
              <w:rFonts w:ascii="Arial" w:hAnsi="Arial" w:cs="Arial"/>
              <w:sz w:val="10"/>
              <w:szCs w:val="10"/>
            </w:rPr>
            <w:t>Grafiche E. Gaspari</w:t>
          </w:r>
        </w:p>
      </w:tc>
      <w:tc>
        <w:tcPr>
          <w:tcW w:w="782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87"/>
            <w:jc w:val="right"/>
          </w:pPr>
          <w:r>
            <w:rPr>
              <w:rFonts w:ascii="Arial" w:hAnsi="Arial" w:cs="Arial"/>
              <w:sz w:val="10"/>
              <w:szCs w:val="10"/>
            </w:rPr>
            <w:t xml:space="preserve">Pag. </w:t>
          </w:r>
          <w:r>
            <w:rPr>
              <w:rFonts w:ascii="Arial" w:hAnsi="Arial" w:cs="Arial"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sz w:val="10"/>
              <w:szCs w:val="10"/>
            </w:rPr>
            <w:instrText xml:space="preserve"> PAGE </w:instrText>
          </w:r>
          <w:r>
            <w:rPr>
              <w:rFonts w:ascii="Arial" w:hAnsi="Arial" w:cs="Arial"/>
              <w:sz w:val="10"/>
              <w:szCs w:val="10"/>
            </w:rPr>
            <w:fldChar w:fldCharType="separate"/>
          </w:r>
          <w:r w:rsidR="00830387">
            <w:rPr>
              <w:rFonts w:ascii="Arial" w:hAnsi="Arial" w:cs="Arial"/>
              <w:noProof/>
              <w:sz w:val="10"/>
              <w:szCs w:val="10"/>
            </w:rPr>
            <w:t>1</w:t>
          </w:r>
          <w:r>
            <w:rPr>
              <w:rFonts w:ascii="Arial" w:hAnsi="Arial" w:cs="Arial"/>
              <w:sz w:val="10"/>
              <w:szCs w:val="10"/>
            </w:rPr>
            <w:fldChar w:fldCharType="end"/>
          </w:r>
          <w:r>
            <w:rPr>
              <w:rFonts w:ascii="Arial" w:hAnsi="Arial" w:cs="Arial"/>
              <w:sz w:val="10"/>
              <w:szCs w:val="10"/>
            </w:rPr>
            <w:t xml:space="preserve"> di </w:t>
          </w:r>
          <w:r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="00830387">
            <w:rPr>
              <w:rFonts w:ascii="Arial" w:hAnsi="Arial" w:cs="Arial"/>
              <w:bCs/>
              <w:noProof/>
              <w:sz w:val="10"/>
              <w:szCs w:val="10"/>
            </w:rPr>
            <w:t>28</w:t>
          </w:r>
          <w:r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</w:tbl>
  <w:p w:rsidR="00CD4A07" w:rsidRDefault="00590C04">
    <w:pPr>
      <w:tabs>
        <w:tab w:val="right" w:pos="9639"/>
      </w:tabs>
      <w:jc w:val="both"/>
      <w:rPr>
        <w:rFonts w:ascii="Arial" w:hAnsi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0C04" w:rsidRDefault="00590C04">
      <w:r>
        <w:rPr>
          <w:color w:val="000000"/>
        </w:rPr>
        <w:separator/>
      </w:r>
    </w:p>
  </w:footnote>
  <w:footnote w:type="continuationSeparator" w:id="0">
    <w:p w:rsidR="00590C04" w:rsidRDefault="00590C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54E49"/>
    <w:multiLevelType w:val="multilevel"/>
    <w:tmpl w:val="180A76C6"/>
    <w:lvl w:ilvl="0">
      <w:numFmt w:val="bullet"/>
      <w:lvlText w:val="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" w15:restartNumberingAfterBreak="0">
    <w:nsid w:val="26984B97"/>
    <w:multiLevelType w:val="multilevel"/>
    <w:tmpl w:val="25F457DC"/>
    <w:lvl w:ilvl="0">
      <w:start w:val="1"/>
      <w:numFmt w:val="decimal"/>
      <w:lvlText w:val="%1)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B2A2FFC"/>
    <w:multiLevelType w:val="multilevel"/>
    <w:tmpl w:val="2444BFDC"/>
    <w:lvl w:ilvl="0">
      <w:numFmt w:val="bullet"/>
      <w:lvlText w:val="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" w15:restartNumberingAfterBreak="0">
    <w:nsid w:val="3334078D"/>
    <w:multiLevelType w:val="multilevel"/>
    <w:tmpl w:val="B6509CF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40EB2D26"/>
    <w:multiLevelType w:val="multilevel"/>
    <w:tmpl w:val="7EE812F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59736B14"/>
    <w:multiLevelType w:val="multilevel"/>
    <w:tmpl w:val="4A9CB77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670D368D"/>
    <w:multiLevelType w:val="multilevel"/>
    <w:tmpl w:val="FB64D6A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6BBC6A99"/>
    <w:multiLevelType w:val="multilevel"/>
    <w:tmpl w:val="5C7A444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7372352A"/>
    <w:multiLevelType w:val="multilevel"/>
    <w:tmpl w:val="9EF6E972"/>
    <w:lvl w:ilvl="0">
      <w:numFmt w:val="bullet"/>
      <w:lvlText w:val="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9" w15:restartNumberingAfterBreak="0">
    <w:nsid w:val="73E57AD9"/>
    <w:multiLevelType w:val="multilevel"/>
    <w:tmpl w:val="346685F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762C4DE6"/>
    <w:multiLevelType w:val="multilevel"/>
    <w:tmpl w:val="8034D8B6"/>
    <w:lvl w:ilvl="0">
      <w:numFmt w:val="bullet"/>
      <w:lvlText w:val="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1" w15:restartNumberingAfterBreak="0">
    <w:nsid w:val="78856054"/>
    <w:multiLevelType w:val="multilevel"/>
    <w:tmpl w:val="75526DF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11"/>
  </w:num>
  <w:num w:numId="5">
    <w:abstractNumId w:val="6"/>
  </w:num>
  <w:num w:numId="6">
    <w:abstractNumId w:val="5"/>
  </w:num>
  <w:num w:numId="7">
    <w:abstractNumId w:val="7"/>
  </w:num>
  <w:num w:numId="8">
    <w:abstractNumId w:val="10"/>
  </w:num>
  <w:num w:numId="9">
    <w:abstractNumId w:val="3"/>
  </w:num>
  <w:num w:numId="10">
    <w:abstractNumId w:val="2"/>
  </w:num>
  <w:num w:numId="11">
    <w:abstractNumId w:val="8"/>
  </w:num>
  <w:num w:numId="12">
    <w:abstractNumId w:val="1"/>
  </w:num>
  <w:num w:numId="1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626912"/>
    <w:rsid w:val="00590C04"/>
    <w:rsid w:val="00626912"/>
    <w:rsid w:val="00830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D04B2D-162E-4A7A-A030-CA340AC5E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suppressAutoHyphens/>
    </w:pPr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pPr>
      <w:keepNext/>
      <w:outlineLvl w:val="0"/>
    </w:pPr>
    <w:rPr>
      <w:b/>
      <w:bCs/>
      <w:w w:val="200"/>
      <w:sz w:val="16"/>
      <w:szCs w:val="24"/>
    </w:rPr>
  </w:style>
  <w:style w:type="paragraph" w:styleId="Titolo2">
    <w:name w:val="heading 2"/>
    <w:basedOn w:val="Normale"/>
    <w:next w:val="Normale"/>
    <w:pPr>
      <w:keepNext/>
      <w:ind w:right="651"/>
      <w:outlineLvl w:val="1"/>
    </w:pPr>
    <w:rPr>
      <w:rFonts w:ascii="Verdana" w:hAnsi="Verdana"/>
      <w:i/>
      <w:iCs/>
      <w:sz w:val="16"/>
    </w:rPr>
  </w:style>
  <w:style w:type="paragraph" w:styleId="Titolo6">
    <w:name w:val="heading 6"/>
    <w:basedOn w:val="Normale"/>
    <w:next w:val="Normale"/>
    <w:pPr>
      <w:keepNext/>
      <w:ind w:right="-70"/>
      <w:outlineLvl w:val="5"/>
    </w:pPr>
    <w:rPr>
      <w:b/>
      <w:caps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rPr>
      <w:rFonts w:ascii="Times New Roman" w:eastAsia="Times New Roman" w:hAnsi="Times New Roman" w:cs="Times New Roman"/>
      <w:b/>
      <w:bCs/>
      <w:w w:val="200"/>
      <w:sz w:val="16"/>
      <w:szCs w:val="24"/>
      <w:lang w:eastAsia="it-IT"/>
    </w:rPr>
  </w:style>
  <w:style w:type="character" w:customStyle="1" w:styleId="Titolo2Carattere">
    <w:name w:val="Titolo 2 Carattere"/>
    <w:rPr>
      <w:rFonts w:ascii="Verdana" w:eastAsia="Times New Roman" w:hAnsi="Verdana" w:cs="Times New Roman"/>
      <w:i/>
      <w:iCs/>
      <w:sz w:val="16"/>
      <w:szCs w:val="20"/>
      <w:lang w:eastAsia="it-IT"/>
    </w:rPr>
  </w:style>
  <w:style w:type="character" w:customStyle="1" w:styleId="Titolo6Carattere">
    <w:name w:val="Titolo 6 Carattere"/>
    <w:rPr>
      <w:rFonts w:ascii="Times New Roman" w:eastAsia="Times New Roman" w:hAnsi="Times New Roman" w:cs="Times New Roman"/>
      <w:b/>
      <w:caps/>
      <w:sz w:val="16"/>
      <w:szCs w:val="20"/>
      <w:lang w:eastAsia="it-IT"/>
    </w:rPr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954F72"/>
      <w:u w:val="single"/>
    </w:rPr>
  </w:style>
  <w:style w:type="paragraph" w:styleId="NormaleWeb">
    <w:name w:val="Normal (Web)"/>
    <w:basedOn w:val="Normale"/>
    <w:pPr>
      <w:spacing w:before="100" w:after="100"/>
    </w:pPr>
    <w:rPr>
      <w:sz w:val="24"/>
      <w:szCs w:val="24"/>
    </w:rPr>
  </w:style>
  <w:style w:type="paragraph" w:styleId="Testonotaapidipagina">
    <w:name w:val="footnote text"/>
    <w:basedOn w:val="Normale"/>
  </w:style>
  <w:style w:type="character" w:customStyle="1" w:styleId="TestonotaapidipaginaCarattere">
    <w:name w:val="Testo nota a piè di pagina Caratter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sz w:val="24"/>
      <w:szCs w:val="24"/>
    </w:rPr>
  </w:style>
  <w:style w:type="character" w:customStyle="1" w:styleId="IntestazioneCarattere">
    <w:name w:val="Intestazione Caratter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sz w:val="24"/>
      <w:szCs w:val="24"/>
    </w:rPr>
  </w:style>
  <w:style w:type="character" w:customStyle="1" w:styleId="PidipaginaCarattere">
    <w:name w:val="Piè di pagina Caratter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Didascalia">
    <w:name w:val="caption"/>
    <w:basedOn w:val="Normale"/>
    <w:next w:val="Normale"/>
    <w:rPr>
      <w:rFonts w:ascii="Arial" w:hAnsi="Arial"/>
      <w:i/>
      <w:szCs w:val="24"/>
    </w:rPr>
  </w:style>
  <w:style w:type="paragraph" w:styleId="Titolo">
    <w:name w:val="Title"/>
    <w:basedOn w:val="Normale"/>
    <w:pPr>
      <w:jc w:val="center"/>
    </w:pPr>
    <w:rPr>
      <w:sz w:val="28"/>
    </w:rPr>
  </w:style>
  <w:style w:type="character" w:customStyle="1" w:styleId="TitoloCarattere">
    <w:name w:val="Titolo Carattere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Corpotesto">
    <w:name w:val="Body Text"/>
    <w:basedOn w:val="Normale"/>
    <w:pPr>
      <w:ind w:right="935"/>
    </w:pPr>
  </w:style>
  <w:style w:type="character" w:customStyle="1" w:styleId="CorpotestoCarattere">
    <w:name w:val="Corpo testo Caratter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pPr>
      <w:ind w:right="-70"/>
    </w:pPr>
    <w:rPr>
      <w:b/>
      <w:iCs/>
      <w:sz w:val="16"/>
    </w:rPr>
  </w:style>
  <w:style w:type="character" w:customStyle="1" w:styleId="SottotitoloCarattere">
    <w:name w:val="Sottotitolo Carattere"/>
    <w:rPr>
      <w:rFonts w:ascii="Times New Roman" w:eastAsia="Times New Roman" w:hAnsi="Times New Roman" w:cs="Times New Roman"/>
      <w:b/>
      <w:iCs/>
      <w:sz w:val="16"/>
      <w:szCs w:val="20"/>
      <w:lang w:eastAsia="it-IT"/>
    </w:rPr>
  </w:style>
  <w:style w:type="paragraph" w:styleId="Corpodeltesto2">
    <w:name w:val="Body Text 2"/>
    <w:basedOn w:val="Normale"/>
    <w:pPr>
      <w:spacing w:after="120" w:line="480" w:lineRule="auto"/>
    </w:pPr>
  </w:style>
  <w:style w:type="character" w:customStyle="1" w:styleId="Corpodeltesto2Carattere">
    <w:name w:val="Corpo del testo 2 Caratter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3">
    <w:name w:val="Body Text 3"/>
    <w:basedOn w:val="Normale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Testofumetto">
    <w:name w:val="Balloon Text"/>
    <w:basedOn w:val="Normale"/>
    <w:rPr>
      <w:rFonts w:ascii="Tahoma" w:eastAsia="Calibri" w:hAnsi="Tahoma"/>
      <w:sz w:val="16"/>
      <w:szCs w:val="16"/>
      <w:lang w:eastAsia="en-US"/>
    </w:rPr>
  </w:style>
  <w:style w:type="character" w:customStyle="1" w:styleId="TestofumettoCarattere">
    <w:name w:val="Testo fumetto Carattere"/>
    <w:rPr>
      <w:rFonts w:ascii="Tahoma" w:eastAsia="Calibri" w:hAnsi="Tahoma" w:cs="Times New Roman"/>
      <w:sz w:val="16"/>
      <w:szCs w:val="16"/>
    </w:rPr>
  </w:style>
  <w:style w:type="paragraph" w:styleId="Nessunaspaziatura">
    <w:name w:val="No Spacing"/>
    <w:pPr>
      <w:suppressAutoHyphens/>
    </w:pPr>
    <w:rPr>
      <w:rFonts w:ascii="Times New Roman" w:eastAsia="Times New Roman" w:hAnsi="Times New Roman"/>
    </w:rPr>
  </w:style>
  <w:style w:type="paragraph" w:styleId="Paragrafoelenco">
    <w:name w:val="List Paragraph"/>
    <w:basedOn w:val="Normale"/>
    <w:pPr>
      <w:ind w:left="708"/>
    </w:pPr>
    <w:rPr>
      <w:sz w:val="24"/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</w:rPr>
  </w:style>
  <w:style w:type="character" w:styleId="Rimandonotaapidipagina">
    <w:name w:val="footnote reference"/>
    <w:rPr>
      <w:position w:val="0"/>
      <w:vertAlign w:val="superscript"/>
    </w:rPr>
  </w:style>
  <w:style w:type="character" w:styleId="Enfasicorsivo">
    <w:name w:val="Emphasis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13876</Words>
  <Characters>79099</Characters>
  <Application>Microsoft Office Word</Application>
  <DocSecurity>0</DocSecurity>
  <Lines>659</Lines>
  <Paragraphs>185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dc:description/>
  <cp:lastModifiedBy>Andrea Piredda</cp:lastModifiedBy>
  <cp:revision>2</cp:revision>
  <dcterms:created xsi:type="dcterms:W3CDTF">2017-06-22T13:22:00Z</dcterms:created>
  <dcterms:modified xsi:type="dcterms:W3CDTF">2017-06-22T13:22:00Z</dcterms:modified>
</cp:coreProperties>
</file>